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3516D4FD" w:rsidR="00851E43" w:rsidRPr="003C3EC7" w:rsidRDefault="00851E43" w:rsidP="6B3AED14">
      <w:pPr>
        <w:rPr>
          <w:rFonts w:ascii="Roboto" w:hAnsi="Roboto"/>
          <w:lang w:val="de-AT"/>
        </w:rPr>
      </w:pPr>
      <w:r w:rsidRPr="6B3AED14">
        <w:rPr>
          <w:rFonts w:ascii="Roboto" w:hAnsi="Roboto"/>
          <w:lang w:val="de-AT"/>
        </w:rPr>
        <w:t xml:space="preserve">Amstetten, Österreich - </w:t>
      </w:r>
      <w:r w:rsidR="406FE595" w:rsidRPr="6B3AED14">
        <w:rPr>
          <w:rFonts w:ascii="Roboto" w:hAnsi="Roboto"/>
          <w:lang w:val="de-AT"/>
        </w:rPr>
        <w:t>1</w:t>
      </w:r>
      <w:r w:rsidR="00373516">
        <w:rPr>
          <w:rFonts w:ascii="Roboto" w:hAnsi="Roboto"/>
          <w:lang w:val="de-AT"/>
        </w:rPr>
        <w:t>7</w:t>
      </w:r>
      <w:r w:rsidR="406FE595" w:rsidRPr="6B3AED14">
        <w:rPr>
          <w:rFonts w:ascii="Roboto" w:hAnsi="Roboto"/>
          <w:lang w:val="de-AT"/>
        </w:rPr>
        <w:t>/02/2025</w:t>
      </w:r>
    </w:p>
    <w:p w14:paraId="7D71FC56" w14:textId="77777777" w:rsidR="00851E43" w:rsidRPr="003C3EC7" w:rsidRDefault="00851E43" w:rsidP="6B3AED14">
      <w:pPr>
        <w:spacing w:line="360" w:lineRule="auto"/>
        <w:rPr>
          <w:rFonts w:ascii="Roboto" w:hAnsi="Roboto" w:cs="Arial"/>
          <w:lang w:val="de-AT"/>
        </w:rPr>
      </w:pPr>
    </w:p>
    <w:p w14:paraId="65A352DD" w14:textId="31FAED0A" w:rsidR="001702C0" w:rsidRPr="000C5ED6" w:rsidRDefault="00314CC5" w:rsidP="6B3AED14">
      <w:pPr>
        <w:rPr>
          <w:b/>
          <w:bCs/>
          <w:sz w:val="36"/>
          <w:szCs w:val="36"/>
          <w:lang w:val="de-AT"/>
        </w:rPr>
      </w:pPr>
      <w:proofErr w:type="spellStart"/>
      <w:r w:rsidRPr="6B3AED14">
        <w:rPr>
          <w:b/>
          <w:bCs/>
          <w:sz w:val="36"/>
          <w:szCs w:val="36"/>
          <w:lang w:val="de-AT"/>
        </w:rPr>
        <w:t>LiSEC</w:t>
      </w:r>
      <w:proofErr w:type="spellEnd"/>
      <w:r w:rsidRPr="6B3AED14">
        <w:rPr>
          <w:b/>
          <w:bCs/>
          <w:sz w:val="36"/>
          <w:szCs w:val="36"/>
          <w:lang w:val="de-AT"/>
        </w:rPr>
        <w:t xml:space="preserve"> erweitert sein Produktportfolio um die Laserbearbeitung</w:t>
      </w:r>
    </w:p>
    <w:p w14:paraId="3C1120AA" w14:textId="4E23D1EB" w:rsidR="000C5ED6" w:rsidRDefault="0000588F" w:rsidP="6B3AED14">
      <w:pPr>
        <w:spacing w:line="360" w:lineRule="auto"/>
        <w:jc w:val="both"/>
        <w:rPr>
          <w:rFonts w:ascii="Arial" w:hAnsi="Arial"/>
          <w:lang w:val="de-AT"/>
        </w:rPr>
      </w:pPr>
      <w:proofErr w:type="spellStart"/>
      <w:r w:rsidRPr="66E2F2CF">
        <w:rPr>
          <w:rFonts w:ascii="Arial" w:hAnsi="Arial"/>
          <w:lang w:val="de-AT"/>
        </w:rPr>
        <w:t>LiSEC</w:t>
      </w:r>
      <w:proofErr w:type="spellEnd"/>
      <w:r w:rsidRPr="66E2F2CF">
        <w:rPr>
          <w:rFonts w:ascii="Arial" w:hAnsi="Arial"/>
          <w:lang w:val="de-AT"/>
        </w:rPr>
        <w:t xml:space="preserve"> gibt die </w:t>
      </w:r>
      <w:r w:rsidR="00D003BE" w:rsidRPr="66E2F2CF">
        <w:rPr>
          <w:rFonts w:ascii="Arial" w:hAnsi="Arial"/>
          <w:lang w:val="de-AT"/>
        </w:rPr>
        <w:t xml:space="preserve">Migration </w:t>
      </w:r>
      <w:r w:rsidRPr="66E2F2CF">
        <w:rPr>
          <w:rFonts w:ascii="Arial" w:hAnsi="Arial"/>
          <w:lang w:val="de-AT"/>
        </w:rPr>
        <w:t xml:space="preserve">der </w:t>
      </w:r>
      <w:proofErr w:type="spellStart"/>
      <w:r w:rsidRPr="66E2F2CF">
        <w:rPr>
          <w:rFonts w:ascii="Arial" w:hAnsi="Arial"/>
          <w:lang w:val="de-AT"/>
        </w:rPr>
        <w:t>cericom</w:t>
      </w:r>
      <w:proofErr w:type="spellEnd"/>
      <w:r w:rsidRPr="66E2F2CF">
        <w:rPr>
          <w:rFonts w:ascii="Arial" w:hAnsi="Arial"/>
          <w:lang w:val="de-AT"/>
        </w:rPr>
        <w:t xml:space="preserve"> GmbH in die </w:t>
      </w:r>
      <w:proofErr w:type="spellStart"/>
      <w:r w:rsidRPr="66E2F2CF">
        <w:rPr>
          <w:rFonts w:ascii="Arial" w:hAnsi="Arial"/>
          <w:lang w:val="de-AT"/>
        </w:rPr>
        <w:t>LiSEC</w:t>
      </w:r>
      <w:proofErr w:type="spellEnd"/>
      <w:r w:rsidRPr="66E2F2CF">
        <w:rPr>
          <w:rFonts w:ascii="Arial" w:hAnsi="Arial"/>
          <w:lang w:val="de-AT"/>
        </w:rPr>
        <w:t xml:space="preserve"> Laserbearbeitung </w:t>
      </w:r>
      <w:r w:rsidR="649B15F9" w:rsidRPr="66E2F2CF">
        <w:rPr>
          <w:rFonts w:ascii="Arial" w:hAnsi="Arial"/>
          <w:lang w:val="de-AT"/>
        </w:rPr>
        <w:t xml:space="preserve">als neuen </w:t>
      </w:r>
      <w:r w:rsidR="008F1330" w:rsidRPr="66E2F2CF">
        <w:rPr>
          <w:rFonts w:ascii="Arial" w:hAnsi="Arial"/>
          <w:lang w:val="de-AT"/>
        </w:rPr>
        <w:t xml:space="preserve">Teil des </w:t>
      </w:r>
      <w:proofErr w:type="spellStart"/>
      <w:r w:rsidR="008F1330" w:rsidRPr="66E2F2CF">
        <w:rPr>
          <w:rFonts w:ascii="Arial" w:hAnsi="Arial"/>
          <w:lang w:val="de-AT"/>
        </w:rPr>
        <w:t>LiSEC</w:t>
      </w:r>
      <w:proofErr w:type="spellEnd"/>
      <w:r w:rsidR="008F1330" w:rsidRPr="66E2F2CF">
        <w:rPr>
          <w:rFonts w:ascii="Arial" w:hAnsi="Arial"/>
          <w:lang w:val="de-AT"/>
        </w:rPr>
        <w:t xml:space="preserve"> </w:t>
      </w:r>
      <w:proofErr w:type="spellStart"/>
      <w:proofErr w:type="gramStart"/>
      <w:r w:rsidR="008F1330" w:rsidRPr="66E2F2CF">
        <w:rPr>
          <w:rFonts w:ascii="Arial" w:hAnsi="Arial"/>
          <w:lang w:val="de-AT"/>
        </w:rPr>
        <w:t>all.in.one:solutions</w:t>
      </w:r>
      <w:proofErr w:type="spellEnd"/>
      <w:proofErr w:type="gramEnd"/>
      <w:r w:rsidR="008F1330" w:rsidRPr="66E2F2CF">
        <w:rPr>
          <w:rFonts w:ascii="Arial" w:hAnsi="Arial"/>
          <w:lang w:val="de-AT"/>
        </w:rPr>
        <w:t xml:space="preserve"> Portfolios </w:t>
      </w:r>
      <w:r w:rsidR="00FB60C0" w:rsidRPr="66E2F2CF">
        <w:rPr>
          <w:rFonts w:ascii="Arial" w:hAnsi="Arial"/>
          <w:lang w:val="de-AT"/>
        </w:rPr>
        <w:t>bekannt</w:t>
      </w:r>
      <w:r w:rsidRPr="66E2F2CF">
        <w:rPr>
          <w:rFonts w:ascii="Arial" w:hAnsi="Arial"/>
          <w:lang w:val="de-AT"/>
        </w:rPr>
        <w:t xml:space="preserve">. Dieser strategische Schritt stärkt die technologischen </w:t>
      </w:r>
      <w:r w:rsidR="24A62EBC" w:rsidRPr="66E2F2CF">
        <w:rPr>
          <w:rFonts w:ascii="Arial" w:hAnsi="Arial"/>
          <w:lang w:val="de-AT"/>
        </w:rPr>
        <w:t xml:space="preserve">Möglichkeiten </w:t>
      </w:r>
      <w:r w:rsidRPr="66E2F2CF">
        <w:rPr>
          <w:rFonts w:ascii="Arial" w:hAnsi="Arial"/>
          <w:lang w:val="de-AT"/>
        </w:rPr>
        <w:t xml:space="preserve">und die Marktpräsenz </w:t>
      </w:r>
      <w:r w:rsidR="5EA15198" w:rsidRPr="66E2F2CF">
        <w:rPr>
          <w:rFonts w:ascii="Arial" w:hAnsi="Arial"/>
          <w:lang w:val="de-AT"/>
        </w:rPr>
        <w:t xml:space="preserve">von </w:t>
      </w:r>
      <w:proofErr w:type="spellStart"/>
      <w:r w:rsidR="5EA15198" w:rsidRPr="66E2F2CF">
        <w:rPr>
          <w:rFonts w:ascii="Arial" w:hAnsi="Arial"/>
          <w:lang w:val="de-AT"/>
        </w:rPr>
        <w:t>LiSEC</w:t>
      </w:r>
      <w:proofErr w:type="spellEnd"/>
      <w:r w:rsidRPr="66E2F2CF">
        <w:rPr>
          <w:rFonts w:ascii="Arial" w:hAnsi="Arial"/>
          <w:lang w:val="de-AT"/>
        </w:rPr>
        <w:t xml:space="preserve">. Die </w:t>
      </w:r>
      <w:proofErr w:type="spellStart"/>
      <w:r w:rsidRPr="66E2F2CF">
        <w:rPr>
          <w:rFonts w:ascii="Arial" w:hAnsi="Arial"/>
          <w:lang w:val="de-AT"/>
        </w:rPr>
        <w:t>cericom</w:t>
      </w:r>
      <w:proofErr w:type="spellEnd"/>
      <w:r w:rsidRPr="66E2F2CF">
        <w:rPr>
          <w:rFonts w:ascii="Arial" w:hAnsi="Arial"/>
          <w:lang w:val="de-AT"/>
        </w:rPr>
        <w:t xml:space="preserve"> GmbH, bekannt für ihre bahnbrechende Lasertechnologie und Präzision in der Glasbearbeitung, war </w:t>
      </w:r>
      <w:r w:rsidR="007E1A0C" w:rsidRPr="66E2F2CF">
        <w:rPr>
          <w:rFonts w:ascii="Arial" w:hAnsi="Arial"/>
          <w:lang w:val="de-AT"/>
        </w:rPr>
        <w:t>bereits</w:t>
      </w:r>
      <w:r w:rsidR="25E5A77A" w:rsidRPr="66E2F2CF">
        <w:rPr>
          <w:rFonts w:ascii="Arial" w:hAnsi="Arial"/>
          <w:lang w:val="de-AT"/>
        </w:rPr>
        <w:t xml:space="preserve"> zuvor</w:t>
      </w:r>
      <w:r w:rsidR="007E1A0C" w:rsidRPr="66E2F2CF">
        <w:rPr>
          <w:rFonts w:ascii="Arial" w:hAnsi="Arial"/>
          <w:lang w:val="de-AT"/>
        </w:rPr>
        <w:t xml:space="preserve"> </w:t>
      </w:r>
      <w:r w:rsidRPr="66E2F2CF">
        <w:rPr>
          <w:rFonts w:ascii="Arial" w:hAnsi="Arial"/>
          <w:lang w:val="de-AT"/>
        </w:rPr>
        <w:t xml:space="preserve">ein wertvoller Teil der </w:t>
      </w:r>
      <w:proofErr w:type="spellStart"/>
      <w:r w:rsidRPr="66E2F2CF">
        <w:rPr>
          <w:rFonts w:ascii="Arial" w:hAnsi="Arial"/>
          <w:lang w:val="de-AT"/>
        </w:rPr>
        <w:t>LiSEC</w:t>
      </w:r>
      <w:proofErr w:type="spellEnd"/>
      <w:r w:rsidRPr="66E2F2CF">
        <w:rPr>
          <w:rFonts w:ascii="Arial" w:hAnsi="Arial"/>
          <w:lang w:val="de-AT"/>
        </w:rPr>
        <w:t xml:space="preserve"> Gruppe. </w:t>
      </w:r>
      <w:r w:rsidR="67CCECA3" w:rsidRPr="66E2F2CF">
        <w:rPr>
          <w:rFonts w:ascii="Arial" w:hAnsi="Arial"/>
          <w:lang w:val="de-AT"/>
        </w:rPr>
        <w:t xml:space="preserve">Durch </w:t>
      </w:r>
      <w:r w:rsidR="79D56354" w:rsidRPr="66E2F2CF">
        <w:rPr>
          <w:rFonts w:ascii="Arial" w:hAnsi="Arial"/>
          <w:lang w:val="de-AT"/>
        </w:rPr>
        <w:t>d</w:t>
      </w:r>
      <w:r w:rsidR="007C57DF" w:rsidRPr="66E2F2CF">
        <w:rPr>
          <w:rFonts w:ascii="Arial" w:hAnsi="Arial"/>
          <w:lang w:val="de-AT"/>
        </w:rPr>
        <w:t xml:space="preserve">ie Umwandlung </w:t>
      </w:r>
      <w:r w:rsidRPr="66E2F2CF">
        <w:rPr>
          <w:rFonts w:ascii="Arial" w:hAnsi="Arial"/>
          <w:lang w:val="de-AT"/>
        </w:rPr>
        <w:t xml:space="preserve">in die </w:t>
      </w:r>
      <w:proofErr w:type="spellStart"/>
      <w:r w:rsidRPr="66E2F2CF">
        <w:rPr>
          <w:rFonts w:ascii="Arial" w:hAnsi="Arial"/>
          <w:lang w:val="de-AT"/>
        </w:rPr>
        <w:t>LiSEC</w:t>
      </w:r>
      <w:proofErr w:type="spellEnd"/>
      <w:r w:rsidRPr="66E2F2CF">
        <w:rPr>
          <w:rFonts w:ascii="Arial" w:hAnsi="Arial"/>
          <w:lang w:val="de-AT"/>
        </w:rPr>
        <w:t xml:space="preserve"> Laserbearbeitung </w:t>
      </w:r>
      <w:r w:rsidR="48DDD988" w:rsidRPr="66E2F2CF">
        <w:rPr>
          <w:rFonts w:ascii="Arial" w:hAnsi="Arial"/>
          <w:lang w:val="de-AT"/>
        </w:rPr>
        <w:t xml:space="preserve">bündelt </w:t>
      </w:r>
      <w:proofErr w:type="spellStart"/>
      <w:r w:rsidR="48DDD988" w:rsidRPr="66E2F2CF">
        <w:rPr>
          <w:rFonts w:ascii="Arial" w:hAnsi="Arial"/>
          <w:lang w:val="de-AT"/>
        </w:rPr>
        <w:t>LiSEC</w:t>
      </w:r>
      <w:proofErr w:type="spellEnd"/>
      <w:r w:rsidR="48DDD988" w:rsidRPr="66E2F2CF">
        <w:rPr>
          <w:rFonts w:ascii="Arial" w:hAnsi="Arial"/>
          <w:lang w:val="de-AT"/>
        </w:rPr>
        <w:t xml:space="preserve"> </w:t>
      </w:r>
      <w:r w:rsidR="7F50B0C8" w:rsidRPr="66E2F2CF">
        <w:rPr>
          <w:rFonts w:ascii="Arial" w:hAnsi="Arial"/>
          <w:lang w:val="de-AT"/>
        </w:rPr>
        <w:t xml:space="preserve">seine </w:t>
      </w:r>
      <w:r w:rsidRPr="66E2F2CF">
        <w:rPr>
          <w:rFonts w:ascii="Arial" w:hAnsi="Arial"/>
          <w:lang w:val="de-AT"/>
        </w:rPr>
        <w:t xml:space="preserve">Stärken, um </w:t>
      </w:r>
      <w:r w:rsidR="21BD9DA3" w:rsidRPr="66E2F2CF">
        <w:rPr>
          <w:rFonts w:ascii="Arial" w:hAnsi="Arial"/>
          <w:lang w:val="de-AT"/>
        </w:rPr>
        <w:t xml:space="preserve">umfassende </w:t>
      </w:r>
      <w:r w:rsidRPr="66E2F2CF">
        <w:rPr>
          <w:rFonts w:ascii="Arial" w:hAnsi="Arial"/>
          <w:lang w:val="de-AT"/>
        </w:rPr>
        <w:t xml:space="preserve">Lösungen </w:t>
      </w:r>
      <w:r w:rsidR="7DDAF27B" w:rsidRPr="66E2F2CF">
        <w:rPr>
          <w:rFonts w:ascii="Arial" w:hAnsi="Arial"/>
          <w:lang w:val="de-AT"/>
        </w:rPr>
        <w:t>für</w:t>
      </w:r>
      <w:r w:rsidRPr="66E2F2CF">
        <w:rPr>
          <w:rFonts w:ascii="Arial" w:hAnsi="Arial"/>
          <w:lang w:val="de-AT"/>
        </w:rPr>
        <w:t xml:space="preserve"> d</w:t>
      </w:r>
      <w:r w:rsidR="7DDAF27B" w:rsidRPr="66E2F2CF">
        <w:rPr>
          <w:rFonts w:ascii="Arial" w:hAnsi="Arial"/>
          <w:lang w:val="de-AT"/>
        </w:rPr>
        <w:t xml:space="preserve">ie </w:t>
      </w:r>
      <w:r w:rsidRPr="66E2F2CF">
        <w:rPr>
          <w:rFonts w:ascii="Arial" w:hAnsi="Arial"/>
          <w:lang w:val="de-AT"/>
        </w:rPr>
        <w:t>Glasbearbeitungsindustrie anzubieten.</w:t>
      </w:r>
    </w:p>
    <w:p w14:paraId="1712CDB0" w14:textId="77777777" w:rsidR="0000588F" w:rsidRPr="000C5ED6" w:rsidRDefault="0000588F" w:rsidP="6B3AED14">
      <w:pPr>
        <w:spacing w:line="360" w:lineRule="auto"/>
        <w:jc w:val="both"/>
        <w:rPr>
          <w:rFonts w:ascii="Arial" w:hAnsi="Arial"/>
          <w:lang w:val="de-AT"/>
        </w:rPr>
      </w:pPr>
    </w:p>
    <w:p w14:paraId="7AB9F321" w14:textId="0322E2B0" w:rsidR="0019452C" w:rsidRDefault="0019452C" w:rsidP="6B3AED14">
      <w:pPr>
        <w:spacing w:line="360" w:lineRule="auto"/>
        <w:jc w:val="both"/>
        <w:rPr>
          <w:rFonts w:ascii="Arial" w:hAnsi="Arial"/>
          <w:b/>
          <w:bCs/>
          <w:lang w:val="de-AT"/>
        </w:rPr>
      </w:pPr>
      <w:r w:rsidRPr="318AA97A">
        <w:rPr>
          <w:rFonts w:ascii="Arial" w:hAnsi="Arial"/>
          <w:b/>
          <w:bCs/>
          <w:lang w:val="de-AT"/>
        </w:rPr>
        <w:t xml:space="preserve">Glas mattieren, strukturieren oder bohren? Dann ist </w:t>
      </w:r>
      <w:r w:rsidR="0000588F" w:rsidRPr="318AA97A">
        <w:rPr>
          <w:rFonts w:ascii="Arial" w:hAnsi="Arial"/>
          <w:b/>
          <w:bCs/>
          <w:lang w:val="de-AT"/>
        </w:rPr>
        <w:t xml:space="preserve">die Laserbearbeitung von </w:t>
      </w:r>
      <w:proofErr w:type="spellStart"/>
      <w:r w:rsidR="0000588F" w:rsidRPr="318AA97A">
        <w:rPr>
          <w:rFonts w:ascii="Arial" w:hAnsi="Arial"/>
          <w:b/>
          <w:bCs/>
          <w:lang w:val="de-AT"/>
        </w:rPr>
        <w:t>LiSEC</w:t>
      </w:r>
      <w:proofErr w:type="spellEnd"/>
      <w:r w:rsidR="0000588F" w:rsidRPr="318AA97A">
        <w:rPr>
          <w:rFonts w:ascii="Arial" w:hAnsi="Arial"/>
          <w:b/>
          <w:bCs/>
          <w:lang w:val="de-AT"/>
        </w:rPr>
        <w:t xml:space="preserve"> </w:t>
      </w:r>
      <w:r w:rsidRPr="318AA97A">
        <w:rPr>
          <w:rFonts w:ascii="Arial" w:hAnsi="Arial"/>
          <w:b/>
          <w:bCs/>
          <w:lang w:val="de-AT"/>
        </w:rPr>
        <w:t>die perfekte Lösung!</w:t>
      </w:r>
    </w:p>
    <w:p w14:paraId="366C18F6" w14:textId="50543F76" w:rsidR="000C5ED6" w:rsidRPr="0000588F" w:rsidRDefault="19E22F5E" w:rsidP="6B3AED14">
      <w:pPr>
        <w:spacing w:line="360" w:lineRule="auto"/>
        <w:jc w:val="both"/>
        <w:rPr>
          <w:rFonts w:ascii="Arial" w:hAnsi="Arial"/>
          <w:lang w:val="de-AT"/>
        </w:rPr>
      </w:pPr>
      <w:proofErr w:type="spellStart"/>
      <w:r w:rsidRPr="318AA97A">
        <w:rPr>
          <w:rFonts w:ascii="Arial" w:hAnsi="Arial"/>
          <w:lang w:val="de-AT"/>
        </w:rPr>
        <w:t>LiSEC</w:t>
      </w:r>
      <w:proofErr w:type="spellEnd"/>
      <w:r w:rsidRPr="318AA97A">
        <w:rPr>
          <w:rFonts w:ascii="Arial" w:hAnsi="Arial"/>
          <w:lang w:val="de-AT"/>
        </w:rPr>
        <w:t xml:space="preserve"> ist bekannt für </w:t>
      </w:r>
      <w:r w:rsidR="4B8C7B45" w:rsidRPr="318AA97A">
        <w:rPr>
          <w:rFonts w:ascii="Arial" w:hAnsi="Arial"/>
          <w:lang w:val="de-AT"/>
        </w:rPr>
        <w:t xml:space="preserve">sein </w:t>
      </w:r>
      <w:r w:rsidRPr="318AA97A">
        <w:rPr>
          <w:rFonts w:ascii="Arial" w:hAnsi="Arial"/>
          <w:lang w:val="de-AT"/>
        </w:rPr>
        <w:t xml:space="preserve">breites Produktportfolio </w:t>
      </w:r>
      <w:r w:rsidR="73A60A9B" w:rsidRPr="318AA97A">
        <w:rPr>
          <w:rFonts w:ascii="Arial" w:hAnsi="Arial"/>
          <w:lang w:val="de-AT"/>
        </w:rPr>
        <w:t xml:space="preserve">als </w:t>
      </w:r>
      <w:proofErr w:type="spellStart"/>
      <w:proofErr w:type="gramStart"/>
      <w:r w:rsidR="73A60A9B" w:rsidRPr="318AA97A">
        <w:rPr>
          <w:rFonts w:ascii="Arial" w:hAnsi="Arial"/>
          <w:lang w:val="de-AT"/>
        </w:rPr>
        <w:t>all.in.one:solutions</w:t>
      </w:r>
      <w:proofErr w:type="spellEnd"/>
      <w:proofErr w:type="gramEnd"/>
      <w:r w:rsidR="73A60A9B" w:rsidRPr="318AA97A">
        <w:rPr>
          <w:rFonts w:ascii="Arial" w:hAnsi="Arial"/>
          <w:lang w:val="de-AT"/>
        </w:rPr>
        <w:t xml:space="preserve"> </w:t>
      </w:r>
      <w:r w:rsidR="0065AFEE" w:rsidRPr="318AA97A">
        <w:rPr>
          <w:rFonts w:ascii="Arial" w:hAnsi="Arial"/>
          <w:lang w:val="de-AT"/>
        </w:rPr>
        <w:t>Anbieter</w:t>
      </w:r>
      <w:r w:rsidRPr="318AA97A">
        <w:rPr>
          <w:rFonts w:ascii="Arial" w:hAnsi="Arial"/>
          <w:lang w:val="de-AT"/>
        </w:rPr>
        <w:t xml:space="preserve">. Das Hinzufügen von Lasersystemen </w:t>
      </w:r>
      <w:r w:rsidR="17F98541" w:rsidRPr="318AA97A">
        <w:rPr>
          <w:rFonts w:ascii="Arial" w:hAnsi="Arial"/>
          <w:lang w:val="de-AT"/>
        </w:rPr>
        <w:t xml:space="preserve">erweitert dieses </w:t>
      </w:r>
      <w:r w:rsidRPr="318AA97A">
        <w:rPr>
          <w:rFonts w:ascii="Arial" w:hAnsi="Arial"/>
          <w:lang w:val="de-AT"/>
        </w:rPr>
        <w:t xml:space="preserve">Produktportfolio </w:t>
      </w:r>
      <w:r w:rsidR="17F98541" w:rsidRPr="318AA97A">
        <w:rPr>
          <w:rFonts w:ascii="Arial" w:hAnsi="Arial"/>
          <w:lang w:val="de-AT"/>
        </w:rPr>
        <w:t xml:space="preserve">und bietet Kunden </w:t>
      </w:r>
      <w:r w:rsidRPr="318AA97A">
        <w:rPr>
          <w:rFonts w:ascii="Arial" w:hAnsi="Arial"/>
          <w:lang w:val="de-AT"/>
        </w:rPr>
        <w:t xml:space="preserve">neue Möglichkeiten. </w:t>
      </w:r>
      <w:r w:rsidR="478D5955" w:rsidRPr="318AA97A">
        <w:rPr>
          <w:rFonts w:ascii="Arial" w:hAnsi="Arial"/>
          <w:lang w:val="de-AT"/>
        </w:rPr>
        <w:t xml:space="preserve">Da die Nachfrage nach Glasbearbeitung immer weiter steigt, bietet </w:t>
      </w:r>
      <w:proofErr w:type="spellStart"/>
      <w:r w:rsidRPr="318AA97A">
        <w:rPr>
          <w:rFonts w:ascii="Arial" w:hAnsi="Arial"/>
          <w:lang w:val="de-AT"/>
        </w:rPr>
        <w:t>LiSEC</w:t>
      </w:r>
      <w:proofErr w:type="spellEnd"/>
      <w:r w:rsidRPr="318AA97A">
        <w:rPr>
          <w:rFonts w:ascii="Arial" w:hAnsi="Arial"/>
          <w:lang w:val="de-AT"/>
        </w:rPr>
        <w:t xml:space="preserve"> </w:t>
      </w:r>
      <w:r w:rsidR="478D5955" w:rsidRPr="318AA97A">
        <w:rPr>
          <w:rFonts w:ascii="Arial" w:hAnsi="Arial"/>
          <w:lang w:val="de-AT"/>
        </w:rPr>
        <w:t xml:space="preserve">Laserbearbeitung ein umfassendes Angebot an Lösungen, die auf die individuellen Bedürfnisse der </w:t>
      </w:r>
      <w:r w:rsidR="73A60A9B" w:rsidRPr="318AA97A">
        <w:rPr>
          <w:rFonts w:ascii="Arial" w:hAnsi="Arial"/>
          <w:lang w:val="de-AT"/>
        </w:rPr>
        <w:t xml:space="preserve">verschiedenen Branchen der Glasindustrie </w:t>
      </w:r>
      <w:r w:rsidR="478D5955" w:rsidRPr="318AA97A">
        <w:rPr>
          <w:rFonts w:ascii="Arial" w:hAnsi="Arial"/>
          <w:lang w:val="de-AT"/>
        </w:rPr>
        <w:t>zugeschnitten sind</w:t>
      </w:r>
      <w:r w:rsidR="73A60A9B" w:rsidRPr="318AA97A">
        <w:rPr>
          <w:rFonts w:ascii="Arial" w:hAnsi="Arial"/>
          <w:lang w:val="de-AT"/>
        </w:rPr>
        <w:t xml:space="preserve">. </w:t>
      </w:r>
      <w:r w:rsidR="478D5955" w:rsidRPr="318AA97A">
        <w:rPr>
          <w:rFonts w:ascii="Arial" w:hAnsi="Arial"/>
          <w:lang w:val="de-AT"/>
        </w:rPr>
        <w:t xml:space="preserve">Ob die Oberfläche </w:t>
      </w:r>
      <w:r w:rsidR="00BB7B3C" w:rsidRPr="318AA97A">
        <w:rPr>
          <w:rFonts w:ascii="Arial" w:hAnsi="Arial"/>
          <w:lang w:val="de-AT"/>
        </w:rPr>
        <w:t xml:space="preserve">des </w:t>
      </w:r>
      <w:r w:rsidR="478D5955" w:rsidRPr="318AA97A">
        <w:rPr>
          <w:rFonts w:ascii="Arial" w:hAnsi="Arial"/>
          <w:lang w:val="de-AT"/>
        </w:rPr>
        <w:t xml:space="preserve">Glases mattieren, </w:t>
      </w:r>
      <w:r w:rsidR="654FA0AD" w:rsidRPr="318AA97A">
        <w:rPr>
          <w:rFonts w:ascii="Arial" w:hAnsi="Arial"/>
          <w:lang w:val="de-AT"/>
        </w:rPr>
        <w:t xml:space="preserve">Beschichtungen entfernen </w:t>
      </w:r>
      <w:r w:rsidR="33A29FE4" w:rsidRPr="318AA97A">
        <w:rPr>
          <w:rFonts w:ascii="Arial" w:hAnsi="Arial"/>
          <w:lang w:val="de-AT"/>
        </w:rPr>
        <w:t>oder strukturieren</w:t>
      </w:r>
      <w:r w:rsidR="73A60A9B" w:rsidRPr="318AA97A">
        <w:rPr>
          <w:rFonts w:ascii="Arial" w:hAnsi="Arial"/>
          <w:lang w:val="de-AT"/>
        </w:rPr>
        <w:t xml:space="preserve">, </w:t>
      </w:r>
      <w:r w:rsidR="478D5955" w:rsidRPr="318AA97A">
        <w:rPr>
          <w:rFonts w:ascii="Arial" w:hAnsi="Arial"/>
          <w:lang w:val="de-AT"/>
        </w:rPr>
        <w:t xml:space="preserve">komplexe Formen </w:t>
      </w:r>
      <w:r w:rsidR="076E52EE" w:rsidRPr="318AA97A">
        <w:rPr>
          <w:rFonts w:ascii="Arial" w:hAnsi="Arial"/>
          <w:lang w:val="de-AT"/>
        </w:rPr>
        <w:t xml:space="preserve">berührungslos </w:t>
      </w:r>
      <w:r w:rsidR="478D5955" w:rsidRPr="318AA97A">
        <w:rPr>
          <w:rFonts w:ascii="Arial" w:hAnsi="Arial"/>
          <w:lang w:val="de-AT"/>
        </w:rPr>
        <w:t xml:space="preserve">bohren </w:t>
      </w:r>
      <w:r w:rsidR="26046EDA" w:rsidRPr="318AA97A">
        <w:rPr>
          <w:rFonts w:ascii="Arial" w:hAnsi="Arial"/>
          <w:lang w:val="de-AT"/>
        </w:rPr>
        <w:t>oder sogar Vögeln das Leben retten</w:t>
      </w:r>
      <w:r w:rsidR="478D5955" w:rsidRPr="318AA97A">
        <w:rPr>
          <w:rFonts w:ascii="Arial" w:hAnsi="Arial"/>
          <w:lang w:val="de-AT"/>
        </w:rPr>
        <w:t xml:space="preserve">: Mit den Glaslaser-Bearbeitungslösungen von </w:t>
      </w:r>
      <w:proofErr w:type="spellStart"/>
      <w:r w:rsidR="478D5955" w:rsidRPr="318AA97A">
        <w:rPr>
          <w:rFonts w:ascii="Arial" w:hAnsi="Arial"/>
          <w:lang w:val="de-AT"/>
        </w:rPr>
        <w:t>LiSEC</w:t>
      </w:r>
      <w:proofErr w:type="spellEnd"/>
      <w:r w:rsidR="478D5955" w:rsidRPr="318AA97A">
        <w:rPr>
          <w:rFonts w:ascii="Arial" w:hAnsi="Arial"/>
          <w:lang w:val="de-AT"/>
        </w:rPr>
        <w:t xml:space="preserve"> können anspruchsvolle Projekte in Architektur und Design realisiert werden. Die </w:t>
      </w:r>
      <w:proofErr w:type="spellStart"/>
      <w:r w:rsidR="478D5955" w:rsidRPr="318AA97A">
        <w:rPr>
          <w:rFonts w:ascii="Arial" w:hAnsi="Arial"/>
          <w:lang w:val="de-AT"/>
        </w:rPr>
        <w:t>LiSEC</w:t>
      </w:r>
      <w:proofErr w:type="spellEnd"/>
      <w:r w:rsidR="478D5955" w:rsidRPr="318AA97A">
        <w:rPr>
          <w:rFonts w:ascii="Arial" w:hAnsi="Arial"/>
          <w:lang w:val="de-AT"/>
        </w:rPr>
        <w:t xml:space="preserve"> Laserbearbeitungsmaschinen sind mit modernster Lasertechnologie ausgestattet und ermöglichen es, Glas einfach und präzise zu dekorieren und zu bohren.</w:t>
      </w:r>
    </w:p>
    <w:p w14:paraId="50ECEDBD" w14:textId="77777777" w:rsidR="0000588F" w:rsidRDefault="0000588F" w:rsidP="6B3AED14">
      <w:pPr>
        <w:spacing w:line="360" w:lineRule="auto"/>
        <w:jc w:val="both"/>
        <w:rPr>
          <w:rFonts w:ascii="Arial" w:hAnsi="Arial"/>
          <w:b/>
          <w:bCs/>
          <w:lang w:val="de-AT"/>
        </w:rPr>
      </w:pPr>
    </w:p>
    <w:p w14:paraId="2300B3EF" w14:textId="3486F05E" w:rsidR="00027FE8" w:rsidRDefault="1FD354BA" w:rsidP="6B3AED14">
      <w:pPr>
        <w:spacing w:line="360" w:lineRule="auto"/>
        <w:jc w:val="both"/>
        <w:rPr>
          <w:rFonts w:ascii="Arial" w:hAnsi="Arial"/>
          <w:b/>
          <w:bCs/>
          <w:lang w:val="de-AT"/>
        </w:rPr>
      </w:pPr>
      <w:r w:rsidRPr="66E2F2CF">
        <w:rPr>
          <w:rFonts w:ascii="Arial" w:hAnsi="Arial"/>
          <w:b/>
          <w:bCs/>
          <w:lang w:val="de-AT"/>
        </w:rPr>
        <w:t>Laserbearbeitung</w:t>
      </w:r>
      <w:r w:rsidR="7670A2FE" w:rsidRPr="66E2F2CF">
        <w:rPr>
          <w:rFonts w:ascii="Arial" w:hAnsi="Arial"/>
          <w:b/>
          <w:bCs/>
          <w:lang w:val="de-AT"/>
        </w:rPr>
        <w:t xml:space="preserve"> – </w:t>
      </w:r>
      <w:r w:rsidRPr="66E2F2CF">
        <w:rPr>
          <w:rFonts w:ascii="Arial" w:hAnsi="Arial"/>
          <w:b/>
          <w:bCs/>
          <w:lang w:val="de-AT"/>
        </w:rPr>
        <w:t xml:space="preserve">die </w:t>
      </w:r>
      <w:r w:rsidR="66181737" w:rsidRPr="66E2F2CF">
        <w:rPr>
          <w:rFonts w:ascii="Arial" w:hAnsi="Arial"/>
          <w:b/>
          <w:bCs/>
          <w:lang w:val="de-AT"/>
        </w:rPr>
        <w:t xml:space="preserve">ideale </w:t>
      </w:r>
      <w:r w:rsidRPr="66E2F2CF">
        <w:rPr>
          <w:rFonts w:ascii="Arial" w:hAnsi="Arial"/>
          <w:b/>
          <w:bCs/>
          <w:lang w:val="de-AT"/>
        </w:rPr>
        <w:t xml:space="preserve">Lösung für die </w:t>
      </w:r>
      <w:r w:rsidR="7F1FAD42" w:rsidRPr="66E2F2CF">
        <w:rPr>
          <w:rFonts w:ascii="Arial" w:hAnsi="Arial"/>
          <w:b/>
          <w:bCs/>
          <w:lang w:val="de-AT"/>
        </w:rPr>
        <w:t xml:space="preserve">Herstellung von </w:t>
      </w:r>
      <w:r w:rsidRPr="66E2F2CF">
        <w:rPr>
          <w:rFonts w:ascii="Arial" w:hAnsi="Arial"/>
          <w:b/>
          <w:bCs/>
          <w:lang w:val="de-AT"/>
        </w:rPr>
        <w:t>vogelfreundlichem Glas</w:t>
      </w:r>
    </w:p>
    <w:p w14:paraId="2800AA4F" w14:textId="6EF99A5B" w:rsidR="00027FE8" w:rsidRDefault="21551304" w:rsidP="6B3AED14">
      <w:pPr>
        <w:spacing w:line="360" w:lineRule="auto"/>
        <w:jc w:val="both"/>
        <w:rPr>
          <w:rFonts w:ascii="Arial" w:hAnsi="Arial"/>
          <w:lang w:val="de-AT"/>
        </w:rPr>
      </w:pPr>
      <w:r w:rsidRPr="66E2F2CF">
        <w:rPr>
          <w:rFonts w:ascii="Arial" w:hAnsi="Arial"/>
          <w:lang w:val="de-AT"/>
        </w:rPr>
        <w:t xml:space="preserve">Vogelfreundliches Glas soll Glas als Hindernis für Vögel sichtbar machen und so den Tod von Vögeln verhindern. </w:t>
      </w:r>
      <w:r w:rsidR="33246D10" w:rsidRPr="66E2F2CF">
        <w:rPr>
          <w:rFonts w:ascii="Arial" w:hAnsi="Arial"/>
          <w:lang w:val="de-AT"/>
        </w:rPr>
        <w:t xml:space="preserve">Früher wurden zur Abschreckung schwarze vogelförmige Aufkleber auf </w:t>
      </w:r>
      <w:r w:rsidR="33A00056" w:rsidRPr="66E2F2CF">
        <w:rPr>
          <w:rFonts w:ascii="Arial" w:hAnsi="Arial"/>
          <w:lang w:val="de-AT"/>
        </w:rPr>
        <w:t>Glasflächen</w:t>
      </w:r>
      <w:r w:rsidR="33246D10" w:rsidRPr="66E2F2CF">
        <w:rPr>
          <w:rFonts w:ascii="Arial" w:hAnsi="Arial"/>
          <w:lang w:val="de-AT"/>
        </w:rPr>
        <w:t xml:space="preserve"> angebracht, die sich jedoch als unwirksam erwiesen</w:t>
      </w:r>
      <w:r w:rsidR="35CD7633" w:rsidRPr="66E2F2CF">
        <w:rPr>
          <w:rFonts w:ascii="Arial" w:hAnsi="Arial"/>
          <w:lang w:val="de-AT"/>
        </w:rPr>
        <w:t xml:space="preserve"> haben</w:t>
      </w:r>
      <w:r w:rsidR="33246D10" w:rsidRPr="66E2F2CF">
        <w:rPr>
          <w:rFonts w:ascii="Arial" w:hAnsi="Arial"/>
          <w:lang w:val="de-AT"/>
        </w:rPr>
        <w:t xml:space="preserve">. </w:t>
      </w:r>
      <w:r w:rsidR="15B80F9E" w:rsidRPr="66E2F2CF">
        <w:rPr>
          <w:rFonts w:ascii="Arial" w:hAnsi="Arial"/>
          <w:lang w:val="de-AT"/>
        </w:rPr>
        <w:t xml:space="preserve">Heute werden </w:t>
      </w:r>
      <w:r w:rsidR="33246D10" w:rsidRPr="66E2F2CF">
        <w:rPr>
          <w:rFonts w:ascii="Arial" w:hAnsi="Arial"/>
          <w:lang w:val="de-AT"/>
        </w:rPr>
        <w:lastRenderedPageBreak/>
        <w:t>Klebefolien mit Mustern wie Streifen oder Punkten, Fliegengitter, spezielle Fensterfarben oder Schnurvorhänge empfohlen.</w:t>
      </w:r>
    </w:p>
    <w:p w14:paraId="52F5EF93" w14:textId="7EC62453" w:rsidR="00027FE8" w:rsidRDefault="6156E225" w:rsidP="6B3AED14">
      <w:pPr>
        <w:spacing w:line="360" w:lineRule="auto"/>
        <w:jc w:val="both"/>
        <w:rPr>
          <w:rFonts w:ascii="Arial" w:hAnsi="Arial"/>
          <w:lang w:val="de-AT"/>
        </w:rPr>
      </w:pPr>
      <w:r w:rsidRPr="66E2F2CF">
        <w:rPr>
          <w:rFonts w:ascii="Arial" w:hAnsi="Arial"/>
          <w:lang w:val="de-AT"/>
        </w:rPr>
        <w:t xml:space="preserve">Diese </w:t>
      </w:r>
      <w:r w:rsidR="4CC9A7C8" w:rsidRPr="66E2F2CF">
        <w:rPr>
          <w:rFonts w:ascii="Arial" w:hAnsi="Arial"/>
          <w:lang w:val="de-AT"/>
        </w:rPr>
        <w:t xml:space="preserve">Lösungen sind </w:t>
      </w:r>
      <w:r w:rsidRPr="66E2F2CF">
        <w:rPr>
          <w:rFonts w:ascii="Arial" w:hAnsi="Arial"/>
          <w:lang w:val="de-AT"/>
        </w:rPr>
        <w:t xml:space="preserve">jedoch </w:t>
      </w:r>
      <w:r w:rsidR="4CC9A7C8" w:rsidRPr="66E2F2CF">
        <w:rPr>
          <w:rFonts w:ascii="Arial" w:hAnsi="Arial"/>
          <w:lang w:val="de-AT"/>
        </w:rPr>
        <w:t xml:space="preserve">oft </w:t>
      </w:r>
      <w:r w:rsidRPr="66E2F2CF">
        <w:rPr>
          <w:rFonts w:ascii="Arial" w:hAnsi="Arial"/>
          <w:lang w:val="de-AT"/>
        </w:rPr>
        <w:t>unattraktiv</w:t>
      </w:r>
      <w:r w:rsidR="2411F43B" w:rsidRPr="66E2F2CF">
        <w:rPr>
          <w:rFonts w:ascii="Arial" w:hAnsi="Arial"/>
          <w:lang w:val="de-AT"/>
        </w:rPr>
        <w:t xml:space="preserve">, </w:t>
      </w:r>
      <w:r w:rsidRPr="66E2F2CF">
        <w:rPr>
          <w:rFonts w:ascii="Arial" w:hAnsi="Arial"/>
          <w:lang w:val="de-AT"/>
        </w:rPr>
        <w:t xml:space="preserve">für die </w:t>
      </w:r>
      <w:r w:rsidR="6B3B7759" w:rsidRPr="66E2F2CF">
        <w:rPr>
          <w:rFonts w:ascii="Arial" w:hAnsi="Arial"/>
          <w:lang w:val="de-AT"/>
        </w:rPr>
        <w:t xml:space="preserve">meisten </w:t>
      </w:r>
      <w:r w:rsidRPr="66E2F2CF">
        <w:rPr>
          <w:rFonts w:ascii="Arial" w:hAnsi="Arial"/>
          <w:lang w:val="de-AT"/>
        </w:rPr>
        <w:t xml:space="preserve">großen Gebäude unpraktisch </w:t>
      </w:r>
      <w:r w:rsidR="7B3DAA38" w:rsidRPr="66E2F2CF">
        <w:rPr>
          <w:rFonts w:ascii="Arial" w:hAnsi="Arial"/>
          <w:lang w:val="de-AT"/>
        </w:rPr>
        <w:t xml:space="preserve">und </w:t>
      </w:r>
      <w:r w:rsidRPr="66E2F2CF">
        <w:rPr>
          <w:rFonts w:ascii="Arial" w:hAnsi="Arial"/>
          <w:lang w:val="de-AT"/>
        </w:rPr>
        <w:t xml:space="preserve">behindern zudem die Sicht. Eine Alternative ist vogelfreundliches Glas, das mit Laserbearbeitungsmaschinen hergestellt wird. Der Laser modifiziert das </w:t>
      </w:r>
      <w:r w:rsidR="4864C994" w:rsidRPr="66E2F2CF">
        <w:rPr>
          <w:rFonts w:ascii="Arial" w:hAnsi="Arial"/>
          <w:lang w:val="de-AT"/>
        </w:rPr>
        <w:t>Glas,</w:t>
      </w:r>
      <w:r w:rsidRPr="66E2F2CF">
        <w:rPr>
          <w:rFonts w:ascii="Arial" w:hAnsi="Arial"/>
          <w:lang w:val="de-AT"/>
        </w:rPr>
        <w:t xml:space="preserve"> </w:t>
      </w:r>
      <w:r w:rsidR="23645109" w:rsidRPr="66E2F2CF">
        <w:rPr>
          <w:rFonts w:ascii="Arial" w:hAnsi="Arial"/>
          <w:lang w:val="de-AT"/>
        </w:rPr>
        <w:t xml:space="preserve">um die </w:t>
      </w:r>
      <w:r w:rsidRPr="66E2F2CF">
        <w:rPr>
          <w:rFonts w:ascii="Arial" w:hAnsi="Arial"/>
          <w:lang w:val="de-AT"/>
        </w:rPr>
        <w:t xml:space="preserve">Transparenz </w:t>
      </w:r>
      <w:r w:rsidR="00321F53" w:rsidRPr="66E2F2CF">
        <w:rPr>
          <w:rFonts w:ascii="Arial" w:hAnsi="Arial"/>
          <w:lang w:val="de-AT"/>
        </w:rPr>
        <w:t xml:space="preserve">und </w:t>
      </w:r>
      <w:r w:rsidR="30950F2A" w:rsidRPr="66E2F2CF">
        <w:rPr>
          <w:rFonts w:ascii="Arial" w:hAnsi="Arial"/>
          <w:lang w:val="de-AT"/>
        </w:rPr>
        <w:t>das</w:t>
      </w:r>
      <w:r w:rsidR="00321F53" w:rsidRPr="66E2F2CF">
        <w:rPr>
          <w:rFonts w:ascii="Arial" w:hAnsi="Arial"/>
          <w:lang w:val="de-AT"/>
        </w:rPr>
        <w:t xml:space="preserve"> Reflexionsvermögen </w:t>
      </w:r>
      <w:r w:rsidR="1E5C3482" w:rsidRPr="66E2F2CF">
        <w:rPr>
          <w:rFonts w:ascii="Arial" w:hAnsi="Arial"/>
          <w:lang w:val="de-AT"/>
        </w:rPr>
        <w:t xml:space="preserve">zu </w:t>
      </w:r>
      <w:r w:rsidRPr="66E2F2CF">
        <w:rPr>
          <w:rFonts w:ascii="Arial" w:hAnsi="Arial"/>
          <w:lang w:val="de-AT"/>
        </w:rPr>
        <w:t xml:space="preserve">verändern. Dadurch können die Vögel die Oberfläche sehen und </w:t>
      </w:r>
      <w:r w:rsidR="7C2B5D17" w:rsidRPr="66E2F2CF">
        <w:rPr>
          <w:rFonts w:ascii="Arial" w:hAnsi="Arial"/>
          <w:lang w:val="de-AT"/>
        </w:rPr>
        <w:t>Kollisionen</w:t>
      </w:r>
      <w:r w:rsidR="0051B803" w:rsidRPr="66E2F2CF">
        <w:rPr>
          <w:rFonts w:ascii="Arial" w:hAnsi="Arial"/>
          <w:lang w:val="de-AT"/>
        </w:rPr>
        <w:t xml:space="preserve"> werden </w:t>
      </w:r>
      <w:r w:rsidRPr="66E2F2CF">
        <w:rPr>
          <w:rFonts w:ascii="Arial" w:hAnsi="Arial"/>
          <w:lang w:val="de-AT"/>
        </w:rPr>
        <w:t>verm</w:t>
      </w:r>
      <w:r w:rsidR="0F24E1F9" w:rsidRPr="66E2F2CF">
        <w:rPr>
          <w:rFonts w:ascii="Arial" w:hAnsi="Arial"/>
          <w:lang w:val="de-AT"/>
        </w:rPr>
        <w:t>ied</w:t>
      </w:r>
      <w:r w:rsidRPr="66E2F2CF">
        <w:rPr>
          <w:rFonts w:ascii="Arial" w:hAnsi="Arial"/>
          <w:lang w:val="de-AT"/>
        </w:rPr>
        <w:t xml:space="preserve">en. </w:t>
      </w:r>
      <w:r w:rsidR="52574073" w:rsidRPr="66E2F2CF">
        <w:rPr>
          <w:rFonts w:ascii="Arial" w:hAnsi="Arial"/>
          <w:lang w:val="de-AT"/>
        </w:rPr>
        <w:t xml:space="preserve">Was für das menschliche Auge wie ein </w:t>
      </w:r>
      <w:r w:rsidR="66ACEFE5" w:rsidRPr="66E2F2CF">
        <w:rPr>
          <w:rFonts w:ascii="Arial" w:hAnsi="Arial"/>
          <w:lang w:val="de-AT"/>
        </w:rPr>
        <w:t xml:space="preserve">kleiner Unterschied </w:t>
      </w:r>
      <w:r w:rsidR="5CA40F47" w:rsidRPr="66E2F2CF">
        <w:rPr>
          <w:rFonts w:ascii="Arial" w:hAnsi="Arial"/>
          <w:lang w:val="de-AT"/>
        </w:rPr>
        <w:t xml:space="preserve">wirkt bedeutet </w:t>
      </w:r>
      <w:r w:rsidR="66ACEFE5" w:rsidRPr="66E2F2CF">
        <w:rPr>
          <w:rFonts w:ascii="Arial" w:hAnsi="Arial"/>
          <w:lang w:val="de-AT"/>
        </w:rPr>
        <w:t xml:space="preserve">für Vögel </w:t>
      </w:r>
      <w:r w:rsidR="79CE24C2" w:rsidRPr="66E2F2CF">
        <w:rPr>
          <w:rFonts w:ascii="Arial" w:hAnsi="Arial"/>
          <w:lang w:val="de-AT"/>
        </w:rPr>
        <w:t xml:space="preserve">den Unterschied zwischen </w:t>
      </w:r>
      <w:r w:rsidR="66ACEFE5" w:rsidRPr="66E2F2CF">
        <w:rPr>
          <w:rFonts w:ascii="Arial" w:hAnsi="Arial"/>
          <w:lang w:val="de-AT"/>
        </w:rPr>
        <w:t xml:space="preserve">Leben und Tod. Indem </w:t>
      </w:r>
      <w:proofErr w:type="spellStart"/>
      <w:r w:rsidR="6A89F3C7" w:rsidRPr="66E2F2CF">
        <w:rPr>
          <w:rFonts w:ascii="Arial" w:hAnsi="Arial"/>
          <w:lang w:val="de-AT"/>
        </w:rPr>
        <w:t>LiSEC</w:t>
      </w:r>
      <w:proofErr w:type="spellEnd"/>
      <w:r w:rsidR="6A89F3C7" w:rsidRPr="66E2F2CF">
        <w:rPr>
          <w:rFonts w:ascii="Arial" w:hAnsi="Arial"/>
          <w:lang w:val="de-AT"/>
        </w:rPr>
        <w:t xml:space="preserve"> </w:t>
      </w:r>
      <w:r w:rsidR="66ACEFE5" w:rsidRPr="66E2F2CF">
        <w:rPr>
          <w:rFonts w:ascii="Arial" w:hAnsi="Arial"/>
          <w:lang w:val="de-AT"/>
        </w:rPr>
        <w:t>die Zahl der Vogelschläge verringert, kann der Eingriff des Menschen in das Ökosystem minimiert werden. Dieser Ansatz schützt nicht nur die Vogelpopulationen, sondern bewahrt auch die ästhetische und funktionale Integrität von Gebäuden.</w:t>
      </w:r>
    </w:p>
    <w:p w14:paraId="675923F5" w14:textId="2E54EAAD" w:rsidR="00027FE8" w:rsidRDefault="6B899D49" w:rsidP="6B3AED14">
      <w:pPr>
        <w:spacing w:line="360" w:lineRule="auto"/>
        <w:jc w:val="both"/>
        <w:rPr>
          <w:rFonts w:ascii="Arial" w:hAnsi="Arial"/>
          <w:lang w:val="de-AT"/>
        </w:rPr>
      </w:pPr>
      <w:r w:rsidRPr="66E2F2CF">
        <w:rPr>
          <w:rFonts w:ascii="Arial" w:hAnsi="Arial"/>
          <w:lang w:val="de-AT"/>
        </w:rPr>
        <w:t xml:space="preserve">Die Laserbearbeitung bietet eine praktische und optisch ansprechende Lösung für das Problem von Vogelkollisionen mit Glas. Sie sorgt dafür, dass Gebäude sowohl vogelfreundlich als auch optisch </w:t>
      </w:r>
      <w:r w:rsidR="2F27841F" w:rsidRPr="66E2F2CF">
        <w:rPr>
          <w:rFonts w:ascii="Arial" w:hAnsi="Arial"/>
          <w:lang w:val="de-AT"/>
        </w:rPr>
        <w:t xml:space="preserve">ansprechend </w:t>
      </w:r>
      <w:r w:rsidRPr="66E2F2CF">
        <w:rPr>
          <w:rFonts w:ascii="Arial" w:hAnsi="Arial"/>
          <w:lang w:val="de-AT"/>
        </w:rPr>
        <w:t>bleiben, und trägt so zu einer harmonischeren Koexistenz zwischen menschlichen Strukturen und Wildtieren bei.</w:t>
      </w:r>
    </w:p>
    <w:p w14:paraId="274352E3" w14:textId="68E50479" w:rsidR="088E2B46" w:rsidRDefault="088E2B46" w:rsidP="6B3AED14">
      <w:pPr>
        <w:spacing w:line="360" w:lineRule="auto"/>
        <w:jc w:val="both"/>
        <w:rPr>
          <w:rFonts w:ascii="Arial" w:hAnsi="Arial"/>
          <w:b/>
          <w:bCs/>
          <w:lang w:val="de-AT"/>
        </w:rPr>
      </w:pPr>
    </w:p>
    <w:p w14:paraId="6D0DC557" w14:textId="46F5DCFE" w:rsidR="00027FE8" w:rsidRPr="00027FE8" w:rsidRDefault="00027FE8" w:rsidP="6B3AED14">
      <w:pPr>
        <w:spacing w:line="360" w:lineRule="auto"/>
        <w:jc w:val="both"/>
        <w:rPr>
          <w:rFonts w:ascii="Arial" w:hAnsi="Arial"/>
          <w:b/>
          <w:bCs/>
          <w:lang w:val="de-AT"/>
        </w:rPr>
      </w:pPr>
      <w:r w:rsidRPr="318AA97A">
        <w:rPr>
          <w:rFonts w:ascii="Arial" w:hAnsi="Arial"/>
          <w:b/>
          <w:bCs/>
          <w:lang w:val="de-AT"/>
        </w:rPr>
        <w:t xml:space="preserve">Erfahren Sie mehr über die </w:t>
      </w:r>
      <w:proofErr w:type="spellStart"/>
      <w:r w:rsidRPr="318AA97A">
        <w:rPr>
          <w:rFonts w:ascii="Arial" w:hAnsi="Arial"/>
          <w:b/>
          <w:bCs/>
          <w:lang w:val="de-AT"/>
        </w:rPr>
        <w:t>LiSEC</w:t>
      </w:r>
      <w:proofErr w:type="spellEnd"/>
      <w:r w:rsidRPr="318AA97A">
        <w:rPr>
          <w:rFonts w:ascii="Arial" w:hAnsi="Arial"/>
          <w:b/>
          <w:bCs/>
          <w:lang w:val="de-AT"/>
        </w:rPr>
        <w:t xml:space="preserve"> Laserbearbeitung</w:t>
      </w:r>
    </w:p>
    <w:p w14:paraId="46CAAFE1" w14:textId="0AAA4279" w:rsidR="3AD76D51" w:rsidRPr="00373516" w:rsidRDefault="3AD76D51" w:rsidP="318AA97A">
      <w:pPr>
        <w:spacing w:line="360" w:lineRule="auto"/>
        <w:jc w:val="both"/>
        <w:rPr>
          <w:lang w:val="de-AT"/>
        </w:rPr>
      </w:pPr>
      <w:r w:rsidRPr="318AA97A">
        <w:rPr>
          <w:rFonts w:ascii="Arial" w:eastAsia="Arial" w:hAnsi="Arial" w:cs="Arial"/>
          <w:lang w:val="de-AT"/>
        </w:rPr>
        <w:t xml:space="preserve">Mit </w:t>
      </w:r>
      <w:proofErr w:type="spellStart"/>
      <w:r w:rsidRPr="318AA97A">
        <w:rPr>
          <w:rFonts w:ascii="Arial" w:eastAsia="Arial" w:hAnsi="Arial" w:cs="Arial"/>
          <w:lang w:val="de-AT"/>
        </w:rPr>
        <w:t>LiSEC</w:t>
      </w:r>
      <w:proofErr w:type="spellEnd"/>
      <w:r w:rsidRPr="318AA97A">
        <w:rPr>
          <w:rFonts w:ascii="Arial" w:eastAsia="Arial" w:hAnsi="Arial" w:cs="Arial"/>
          <w:lang w:val="de-AT"/>
        </w:rPr>
        <w:t xml:space="preserve"> als globalen Ansprechpartner können Unternehmen auf der ganzen Welt von diesen spezialisierten Laserbearbeitungsmaschinen profitieren.</w:t>
      </w:r>
    </w:p>
    <w:p w14:paraId="2FD32FA2" w14:textId="349A5717" w:rsidR="0019452C" w:rsidRPr="0019452C" w:rsidRDefault="0019452C" w:rsidP="6B3AED14">
      <w:pPr>
        <w:spacing w:line="360" w:lineRule="auto"/>
        <w:jc w:val="both"/>
        <w:rPr>
          <w:rFonts w:ascii="Arial" w:hAnsi="Arial"/>
          <w:lang w:val="de-AT"/>
        </w:rPr>
      </w:pPr>
      <w:r w:rsidRPr="6B3AED14">
        <w:rPr>
          <w:rFonts w:ascii="Arial" w:hAnsi="Arial"/>
          <w:lang w:val="de-AT"/>
        </w:rPr>
        <w:t xml:space="preserve">Besuchen Sie die Website von </w:t>
      </w:r>
      <w:proofErr w:type="spellStart"/>
      <w:r w:rsidRPr="6B3AED14">
        <w:rPr>
          <w:rFonts w:ascii="Arial" w:hAnsi="Arial"/>
          <w:lang w:val="de-AT"/>
        </w:rPr>
        <w:t>LiSEC</w:t>
      </w:r>
      <w:proofErr w:type="spellEnd"/>
      <w:r w:rsidRPr="6B3AED14">
        <w:rPr>
          <w:rFonts w:ascii="Arial" w:hAnsi="Arial"/>
          <w:lang w:val="de-AT"/>
        </w:rPr>
        <w:t xml:space="preserve"> unter https://www.lisec.com/solutions/individual-machines#collapse-36, um mehr </w:t>
      </w:r>
      <w:r w:rsidR="008F1330" w:rsidRPr="6B3AED14">
        <w:rPr>
          <w:rFonts w:ascii="Arial" w:hAnsi="Arial"/>
          <w:lang w:val="de-AT"/>
        </w:rPr>
        <w:t xml:space="preserve">über die </w:t>
      </w:r>
      <w:r w:rsidRPr="6B3AED14">
        <w:rPr>
          <w:rFonts w:ascii="Arial" w:hAnsi="Arial"/>
          <w:lang w:val="de-AT"/>
        </w:rPr>
        <w:t>Laserbearbeitungsmaschinen zu erfahren</w:t>
      </w:r>
      <w:r w:rsidR="008F1330" w:rsidRPr="6B3AED14">
        <w:rPr>
          <w:rFonts w:ascii="Arial" w:hAnsi="Arial"/>
          <w:lang w:val="de-AT"/>
        </w:rPr>
        <w:t>.</w:t>
      </w:r>
    </w:p>
    <w:p w14:paraId="7423A57E" w14:textId="4AB133A5" w:rsidR="000C5ED6" w:rsidRDefault="008B381F" w:rsidP="6B3AED14">
      <w:pPr>
        <w:spacing w:after="0" w:line="360" w:lineRule="auto"/>
        <w:rPr>
          <w:rFonts w:ascii="Roboto" w:hAnsi="Roboto"/>
          <w:b/>
          <w:bCs/>
          <w:sz w:val="20"/>
          <w:szCs w:val="20"/>
          <w:lang w:val="de-AT"/>
        </w:rPr>
      </w:pPr>
      <w:r w:rsidRPr="6B3AED14">
        <w:rPr>
          <w:lang w:val="de-AT"/>
        </w:rPr>
        <w:br w:type="column"/>
      </w:r>
      <w:r w:rsidRPr="6B3AED14">
        <w:rPr>
          <w:rFonts w:ascii="Arial" w:hAnsi="Arial"/>
          <w:b/>
          <w:bCs/>
          <w:lang w:val="de-AT"/>
        </w:rPr>
        <w:lastRenderedPageBreak/>
        <w:t xml:space="preserve">Bilder </w:t>
      </w:r>
      <w:r w:rsidRPr="6B3AED14">
        <w:rPr>
          <w:rFonts w:ascii="Arial" w:hAnsi="Arial"/>
          <w:lang w:val="de-AT"/>
        </w:rPr>
        <w:t xml:space="preserve">© </w:t>
      </w:r>
      <w:proofErr w:type="spellStart"/>
      <w:r w:rsidRPr="6B3AED14">
        <w:rPr>
          <w:rFonts w:ascii="Arial" w:hAnsi="Arial"/>
          <w:lang w:val="de-AT"/>
        </w:rPr>
        <w:t>LiSEC</w:t>
      </w:r>
      <w:proofErr w:type="spellEnd"/>
    </w:p>
    <w:p w14:paraId="71385822" w14:textId="1CCF63EC" w:rsidR="12588177" w:rsidRDefault="12588177" w:rsidP="6B3AED14">
      <w:pPr>
        <w:spacing w:after="0" w:line="360" w:lineRule="auto"/>
        <w:rPr>
          <w:rFonts w:ascii="Arial" w:hAnsi="Arial"/>
          <w:lang w:val="de-AT"/>
        </w:rPr>
      </w:pPr>
    </w:p>
    <w:p w14:paraId="20BC6A73" w14:textId="6EBACA3B" w:rsidR="39C428AA" w:rsidRPr="003B19BB" w:rsidRDefault="39C428AA" w:rsidP="6B3AED14">
      <w:pPr>
        <w:spacing w:after="0" w:line="360" w:lineRule="auto"/>
        <w:rPr>
          <w:lang w:val="de-AT"/>
        </w:rPr>
      </w:pPr>
      <w:r>
        <w:rPr>
          <w:noProof/>
        </w:rPr>
        <w:drawing>
          <wp:inline distT="0" distB="0" distL="0" distR="0" wp14:anchorId="12F7BB78" wp14:editId="489F1470">
            <wp:extent cx="3474720" cy="2301240"/>
            <wp:effectExtent l="0" t="0" r="0" b="0"/>
            <wp:docPr id="257629295" name="Picture 25762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29295"/>
                    <pic:cNvPicPr/>
                  </pic:nvPicPr>
                  <pic:blipFill>
                    <a:blip r:embed="rId10">
                      <a:extLst>
                        <a:ext uri="{28A0092B-C50C-407E-A947-70E740481C1C}">
                          <a14:useLocalDpi xmlns:a14="http://schemas.microsoft.com/office/drawing/2010/main" val="0"/>
                        </a:ext>
                      </a:extLst>
                    </a:blip>
                    <a:stretch>
                      <a:fillRect/>
                    </a:stretch>
                  </pic:blipFill>
                  <pic:spPr>
                    <a:xfrm>
                      <a:off x="0" y="0"/>
                      <a:ext cx="3474720" cy="2301240"/>
                    </a:xfrm>
                    <a:prstGeom prst="rect">
                      <a:avLst/>
                    </a:prstGeom>
                  </pic:spPr>
                </pic:pic>
              </a:graphicData>
            </a:graphic>
          </wp:inline>
        </w:drawing>
      </w:r>
    </w:p>
    <w:p w14:paraId="2CB97100" w14:textId="77777777" w:rsidR="000C5ED6" w:rsidRPr="003B19BB" w:rsidRDefault="000C5ED6" w:rsidP="6B3AED14">
      <w:pPr>
        <w:widowControl w:val="0"/>
        <w:spacing w:after="0" w:line="240" w:lineRule="auto"/>
        <w:jc w:val="both"/>
        <w:rPr>
          <w:rFonts w:ascii="Roboto" w:hAnsi="Roboto"/>
          <w:b/>
          <w:bCs/>
          <w:sz w:val="20"/>
          <w:szCs w:val="20"/>
          <w:lang w:val="de-AT"/>
        </w:rPr>
      </w:pPr>
    </w:p>
    <w:p w14:paraId="3D6E26DB" w14:textId="588DAD22" w:rsidR="000C5ED6" w:rsidRPr="003B19BB" w:rsidRDefault="39C428AA" w:rsidP="6B3AED14">
      <w:pPr>
        <w:widowControl w:val="0"/>
        <w:spacing w:after="0" w:line="240" w:lineRule="auto"/>
        <w:jc w:val="both"/>
        <w:rPr>
          <w:rFonts w:ascii="Roboto" w:hAnsi="Roboto"/>
          <w:b/>
          <w:bCs/>
          <w:sz w:val="20"/>
          <w:szCs w:val="20"/>
          <w:lang w:val="de-AT"/>
        </w:rPr>
      </w:pPr>
      <w:r>
        <w:rPr>
          <w:noProof/>
        </w:rPr>
        <w:drawing>
          <wp:inline distT="0" distB="0" distL="0" distR="0" wp14:anchorId="7514E21C" wp14:editId="5D3FA2DB">
            <wp:extent cx="5762626" cy="3238500"/>
            <wp:effectExtent l="0" t="0" r="0" b="0"/>
            <wp:docPr id="1987331165" name="Picture 198733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331165"/>
                    <pic:cNvPicPr/>
                  </pic:nvPicPr>
                  <pic:blipFill>
                    <a:blip r:embed="rId11">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51E829E4" w14:textId="078E8486" w:rsidR="62099443" w:rsidRPr="003B19BB" w:rsidRDefault="30A37336" w:rsidP="6B3AED14">
      <w:pPr>
        <w:widowControl w:val="0"/>
        <w:spacing w:after="0" w:line="240" w:lineRule="auto"/>
        <w:jc w:val="both"/>
        <w:rPr>
          <w:lang w:val="de-AT"/>
        </w:rPr>
      </w:pPr>
      <w:r>
        <w:rPr>
          <w:noProof/>
        </w:rPr>
        <w:lastRenderedPageBreak/>
        <w:drawing>
          <wp:inline distT="0" distB="0" distL="0" distR="0" wp14:anchorId="21123680" wp14:editId="219D8E76">
            <wp:extent cx="5762626" cy="4629150"/>
            <wp:effectExtent l="0" t="0" r="0" b="0"/>
            <wp:docPr id="1288560754" name="Picture 1288560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560754"/>
                    <pic:cNvPicPr/>
                  </pic:nvPicPr>
                  <pic:blipFill>
                    <a:blip r:embed="rId12">
                      <a:extLst>
                        <a:ext uri="{28A0092B-C50C-407E-A947-70E740481C1C}">
                          <a14:useLocalDpi xmlns:a14="http://schemas.microsoft.com/office/drawing/2010/main" val="0"/>
                        </a:ext>
                      </a:extLst>
                    </a:blip>
                    <a:stretch>
                      <a:fillRect/>
                    </a:stretch>
                  </pic:blipFill>
                  <pic:spPr>
                    <a:xfrm>
                      <a:off x="0" y="0"/>
                      <a:ext cx="5762626" cy="4629150"/>
                    </a:xfrm>
                    <a:prstGeom prst="rect">
                      <a:avLst/>
                    </a:prstGeom>
                  </pic:spPr>
                </pic:pic>
              </a:graphicData>
            </a:graphic>
          </wp:inline>
        </w:drawing>
      </w:r>
    </w:p>
    <w:p w14:paraId="18498F46" w14:textId="77777777" w:rsidR="008C379F" w:rsidRPr="003B19BB" w:rsidRDefault="008C379F" w:rsidP="6B3AED14">
      <w:pPr>
        <w:widowControl w:val="0"/>
        <w:spacing w:after="0" w:line="240" w:lineRule="auto"/>
        <w:jc w:val="both"/>
        <w:rPr>
          <w:rFonts w:ascii="Roboto" w:hAnsi="Roboto"/>
          <w:b/>
          <w:bCs/>
          <w:sz w:val="20"/>
          <w:szCs w:val="20"/>
          <w:lang w:val="de-AT"/>
        </w:rPr>
      </w:pPr>
    </w:p>
    <w:p w14:paraId="60548E55" w14:textId="78543CAB" w:rsidR="008C379F" w:rsidRPr="003B19BB" w:rsidRDefault="001E65FE" w:rsidP="6B3AED14">
      <w:pPr>
        <w:widowControl w:val="0"/>
        <w:spacing w:after="0" w:line="240" w:lineRule="auto"/>
        <w:jc w:val="both"/>
        <w:rPr>
          <w:rFonts w:ascii="Roboto" w:hAnsi="Roboto"/>
          <w:b/>
          <w:bCs/>
          <w:sz w:val="20"/>
          <w:szCs w:val="20"/>
          <w:lang w:val="de-AT"/>
        </w:rPr>
      </w:pPr>
      <w:r>
        <w:rPr>
          <w:noProof/>
        </w:rPr>
        <w:drawing>
          <wp:inline distT="0" distB="0" distL="0" distR="0" wp14:anchorId="0B239655" wp14:editId="40F8F7AC">
            <wp:extent cx="5757547" cy="3239135"/>
            <wp:effectExtent l="0" t="0" r="0" b="0"/>
            <wp:docPr id="633894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3">
                      <a:extLst>
                        <a:ext uri="{28A0092B-C50C-407E-A947-70E740481C1C}">
                          <a14:useLocalDpi xmlns:a14="http://schemas.microsoft.com/office/drawing/2010/main" val="0"/>
                        </a:ext>
                      </a:extLst>
                    </a:blip>
                    <a:stretch>
                      <a:fillRect/>
                    </a:stretch>
                  </pic:blipFill>
                  <pic:spPr>
                    <a:xfrm>
                      <a:off x="0" y="0"/>
                      <a:ext cx="5757547" cy="3239135"/>
                    </a:xfrm>
                    <a:prstGeom prst="rect">
                      <a:avLst/>
                    </a:prstGeom>
                  </pic:spPr>
                </pic:pic>
              </a:graphicData>
            </a:graphic>
          </wp:inline>
        </w:drawing>
      </w:r>
      <w:r w:rsidR="00CF65DB">
        <w:rPr>
          <w:noProof/>
        </w:rPr>
        <w:lastRenderedPageBreak/>
        <w:drawing>
          <wp:inline distT="0" distB="0" distL="0" distR="0" wp14:anchorId="3B107A5F" wp14:editId="00D6FCB2">
            <wp:extent cx="5749926" cy="3231515"/>
            <wp:effectExtent l="0" t="0" r="3175" b="6985"/>
            <wp:docPr id="5077635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4">
                      <a:extLst>
                        <a:ext uri="{28A0092B-C50C-407E-A947-70E740481C1C}">
                          <a14:useLocalDpi xmlns:a14="http://schemas.microsoft.com/office/drawing/2010/main" val="0"/>
                        </a:ext>
                      </a:extLst>
                    </a:blip>
                    <a:stretch>
                      <a:fillRect/>
                    </a:stretch>
                  </pic:blipFill>
                  <pic:spPr>
                    <a:xfrm>
                      <a:off x="0" y="0"/>
                      <a:ext cx="5749926" cy="3231515"/>
                    </a:xfrm>
                    <a:prstGeom prst="rect">
                      <a:avLst/>
                    </a:prstGeom>
                  </pic:spPr>
                </pic:pic>
              </a:graphicData>
            </a:graphic>
          </wp:inline>
        </w:drawing>
      </w:r>
    </w:p>
    <w:p w14:paraId="432DB7C3" w14:textId="0B17281F" w:rsidR="000C5ED6" w:rsidRPr="003B19BB" w:rsidRDefault="000C5ED6" w:rsidP="6B3AED14">
      <w:pPr>
        <w:widowControl w:val="0"/>
        <w:spacing w:after="0" w:line="240" w:lineRule="auto"/>
        <w:jc w:val="both"/>
        <w:rPr>
          <w:rFonts w:ascii="Roboto" w:hAnsi="Roboto"/>
          <w:b/>
          <w:bCs/>
          <w:sz w:val="20"/>
          <w:szCs w:val="20"/>
          <w:lang w:val="de-AT"/>
        </w:rPr>
      </w:pPr>
    </w:p>
    <w:p w14:paraId="45977CAF" w14:textId="6873F292" w:rsidR="00851E43" w:rsidRPr="003B19BB" w:rsidRDefault="00851E43" w:rsidP="6B3AED14">
      <w:pPr>
        <w:widowControl w:val="0"/>
        <w:spacing w:after="0" w:line="240" w:lineRule="auto"/>
        <w:jc w:val="both"/>
        <w:rPr>
          <w:rFonts w:ascii="Roboto" w:hAnsi="Roboto" w:cs="Arial"/>
          <w:b/>
          <w:bCs/>
          <w:sz w:val="20"/>
          <w:szCs w:val="20"/>
          <w:lang w:val="de-AT"/>
        </w:rPr>
      </w:pPr>
      <w:r w:rsidRPr="003B19BB">
        <w:rPr>
          <w:rFonts w:ascii="Roboto" w:hAnsi="Roboto"/>
          <w:b/>
          <w:bCs/>
          <w:sz w:val="20"/>
          <w:szCs w:val="20"/>
          <w:lang w:val="de-AT"/>
        </w:rPr>
        <w:t xml:space="preserve">Über </w:t>
      </w:r>
      <w:proofErr w:type="spellStart"/>
      <w:r w:rsidRPr="003B19BB">
        <w:rPr>
          <w:rFonts w:ascii="Roboto" w:hAnsi="Roboto"/>
          <w:b/>
          <w:bCs/>
          <w:sz w:val="20"/>
          <w:szCs w:val="20"/>
          <w:lang w:val="de-AT"/>
        </w:rPr>
        <w:t>LiSEC</w:t>
      </w:r>
      <w:proofErr w:type="spellEnd"/>
    </w:p>
    <w:p w14:paraId="5F972B7A" w14:textId="25DC2780" w:rsidR="00851E43" w:rsidRPr="003B19BB" w:rsidRDefault="00851E43" w:rsidP="6B3AED14">
      <w:pPr>
        <w:widowControl w:val="0"/>
        <w:spacing w:after="0" w:line="240" w:lineRule="auto"/>
        <w:jc w:val="both"/>
        <w:rPr>
          <w:rFonts w:ascii="Roboto" w:hAnsi="Roboto" w:cs="Arial"/>
          <w:sz w:val="20"/>
          <w:szCs w:val="20"/>
          <w:lang w:val="de-AT"/>
        </w:rPr>
      </w:pPr>
      <w:bookmarkStart w:id="0" w:name="_Hlk97719094"/>
      <w:proofErr w:type="spellStart"/>
      <w:r w:rsidRPr="003B19BB">
        <w:rPr>
          <w:rFonts w:ascii="Roboto" w:hAnsi="Roboto"/>
          <w:sz w:val="20"/>
          <w:szCs w:val="20"/>
          <w:lang w:val="de-AT"/>
        </w:rPr>
        <w:t>LiSEC</w:t>
      </w:r>
      <w:proofErr w:type="spellEnd"/>
      <w:r w:rsidRPr="003B19BB">
        <w:rPr>
          <w:rFonts w:ascii="Roboto" w:hAnsi="Roboto"/>
          <w:sz w:val="20"/>
          <w:szCs w:val="20"/>
          <w:lang w:val="de-AT"/>
        </w:rPr>
        <w:t xml:space="preserve"> mit Sitz in Seitenstetten/Amstetten, Österreich, ist eine weltweit tätige Unternehmensgruppe, </w:t>
      </w:r>
      <w:proofErr w:type="gramStart"/>
      <w:r w:rsidRPr="003B19BB">
        <w:rPr>
          <w:rFonts w:ascii="Roboto" w:hAnsi="Roboto"/>
          <w:sz w:val="20"/>
          <w:szCs w:val="20"/>
          <w:lang w:val="de-AT"/>
        </w:rPr>
        <w:t>die</w:t>
      </w:r>
      <w:proofErr w:type="gramEnd"/>
      <w:r w:rsidRPr="003B19BB">
        <w:rPr>
          <w:rFonts w:ascii="Roboto" w:hAnsi="Roboto"/>
          <w:sz w:val="20"/>
          <w:szCs w:val="20"/>
          <w:lang w:val="de-AT"/>
        </w:rPr>
        <w:t xml:space="preserve"> seit mehr als 60 Jahren individuelle und umfassende Lösungen in der </w:t>
      </w:r>
      <w:proofErr w:type="spellStart"/>
      <w:r w:rsidRPr="003B19BB">
        <w:rPr>
          <w:rFonts w:ascii="Roboto" w:hAnsi="Roboto"/>
          <w:sz w:val="20"/>
          <w:szCs w:val="20"/>
          <w:lang w:val="de-AT"/>
        </w:rPr>
        <w:t>Flachglasverarbeitung</w:t>
      </w:r>
      <w:proofErr w:type="spellEnd"/>
      <w:r w:rsidRPr="003B19BB">
        <w:rPr>
          <w:rFonts w:ascii="Roboto" w:hAnsi="Roboto"/>
          <w:sz w:val="20"/>
          <w:szCs w:val="20"/>
          <w:lang w:val="de-AT"/>
        </w:rPr>
        <w:t xml:space="preserve"> und -veredelung anbietet. Das Leistungsspektrum der Gruppe umfasst Maschinen, Automatisierungslösungen und Dienstleistungen. Im Jahr 2023 hat die Gruppe eine Exportquote von ca. 95 Prozent erreicht und erwirtschaftet mit rund 1.300 Mitarbeitern an 20 Standorten einen Umsatz von fast 300 Millionen Euro. </w:t>
      </w:r>
      <w:proofErr w:type="spellStart"/>
      <w:r w:rsidRPr="003B19BB">
        <w:rPr>
          <w:rFonts w:ascii="Roboto" w:hAnsi="Roboto"/>
          <w:sz w:val="20"/>
          <w:szCs w:val="20"/>
          <w:lang w:val="de-AT"/>
        </w:rPr>
        <w:t>LiSEC</w:t>
      </w:r>
      <w:proofErr w:type="spellEnd"/>
      <w:r w:rsidRPr="003B19BB">
        <w:rPr>
          <w:rFonts w:ascii="Roboto" w:hAnsi="Roboto"/>
          <w:sz w:val="20"/>
          <w:szCs w:val="20"/>
          <w:lang w:val="de-AT"/>
        </w:rPr>
        <w:t xml:space="preserve"> entwickelt und fertigt Glasschneide- und Sortieranlagen, Einzelkomponenten und komplette Produktionslinien für die Herstellung von Isolier- und Verbundglas sowie Maschinen für die Glasbearbeitung. Mit zuverlässiger Technik und intelligenten Automatisierungslösungen setzt </w:t>
      </w:r>
      <w:proofErr w:type="spellStart"/>
      <w:r w:rsidRPr="003B19BB">
        <w:rPr>
          <w:rFonts w:ascii="Roboto" w:hAnsi="Roboto"/>
          <w:sz w:val="20"/>
          <w:szCs w:val="20"/>
          <w:lang w:val="de-AT"/>
        </w:rPr>
        <w:t>LiSEC</w:t>
      </w:r>
      <w:proofErr w:type="spellEnd"/>
      <w:r w:rsidRPr="003B19BB">
        <w:rPr>
          <w:rFonts w:ascii="Roboto" w:hAnsi="Roboto"/>
          <w:sz w:val="20"/>
          <w:szCs w:val="20"/>
          <w:lang w:val="de-AT"/>
        </w:rPr>
        <w:t xml:space="preserve"> Maßstäbe in Qualität und Technologie und trägt maßgeblich zum Erfolg seiner Kunden bei.</w:t>
      </w:r>
    </w:p>
    <w:bookmarkEnd w:id="0"/>
    <w:p w14:paraId="456BC25C" w14:textId="77777777" w:rsidR="00851E43" w:rsidRPr="003B19BB" w:rsidRDefault="00851E43" w:rsidP="6B3AED14">
      <w:pPr>
        <w:spacing w:after="0" w:line="240" w:lineRule="auto"/>
        <w:rPr>
          <w:rFonts w:ascii="Roboto" w:hAnsi="Roboto" w:cs="Arial"/>
          <w:sz w:val="20"/>
          <w:szCs w:val="20"/>
          <w:lang w:val="de-AT"/>
        </w:rPr>
      </w:pPr>
    </w:p>
    <w:p w14:paraId="520C117F" w14:textId="77777777" w:rsidR="00851E43" w:rsidRPr="003B19BB" w:rsidRDefault="00851E43" w:rsidP="6B3AED14">
      <w:pPr>
        <w:widowControl w:val="0"/>
        <w:autoSpaceDE w:val="0"/>
        <w:autoSpaceDN w:val="0"/>
        <w:adjustRightInd w:val="0"/>
        <w:spacing w:after="0" w:line="240" w:lineRule="auto"/>
        <w:ind w:right="-2126"/>
        <w:rPr>
          <w:rFonts w:ascii="Roboto" w:hAnsi="Roboto" w:cs="Arial"/>
          <w:sz w:val="20"/>
          <w:szCs w:val="20"/>
          <w:lang w:val="de-AT"/>
        </w:rPr>
      </w:pPr>
      <w:r w:rsidRPr="003B19BB">
        <w:rPr>
          <w:rFonts w:ascii="Roboto" w:hAnsi="Roboto"/>
          <w:b/>
          <w:bCs/>
          <w:color w:val="000000" w:themeColor="text1"/>
          <w:sz w:val="20"/>
          <w:szCs w:val="20"/>
          <w:lang w:val="de-AT"/>
        </w:rPr>
        <w:t>Weitere Informationen:</w:t>
      </w:r>
      <w:r w:rsidRPr="00373516">
        <w:rPr>
          <w:lang w:val="de-AT"/>
        </w:rPr>
        <w:br/>
      </w:r>
      <w:r w:rsidRPr="003B19BB">
        <w:rPr>
          <w:rFonts w:ascii="Roboto" w:hAnsi="Roboto"/>
          <w:sz w:val="20"/>
          <w:szCs w:val="20"/>
          <w:lang w:val="de-AT"/>
        </w:rPr>
        <w:t>Claudia GUSCHLBAUER</w:t>
      </w:r>
    </w:p>
    <w:p w14:paraId="34081951" w14:textId="77777777" w:rsidR="00851E43" w:rsidRPr="003B19BB" w:rsidRDefault="00851E43" w:rsidP="6B3AED14">
      <w:pPr>
        <w:widowControl w:val="0"/>
        <w:autoSpaceDE w:val="0"/>
        <w:autoSpaceDN w:val="0"/>
        <w:adjustRightInd w:val="0"/>
        <w:spacing w:after="0" w:line="240" w:lineRule="auto"/>
        <w:ind w:right="-2126"/>
        <w:rPr>
          <w:rFonts w:ascii="Roboto" w:hAnsi="Roboto" w:cs="Arial"/>
          <w:sz w:val="20"/>
          <w:szCs w:val="20"/>
          <w:lang w:val="de-AT"/>
        </w:rPr>
      </w:pPr>
      <w:r w:rsidRPr="003B19BB">
        <w:rPr>
          <w:rFonts w:ascii="Roboto" w:hAnsi="Roboto"/>
          <w:sz w:val="20"/>
          <w:szCs w:val="20"/>
          <w:lang w:val="de-AT"/>
        </w:rPr>
        <w:t>Direktorin für Marketing und Unternehmenskommunikation</w:t>
      </w:r>
    </w:p>
    <w:p w14:paraId="35C00CA5" w14:textId="77777777" w:rsidR="00851E43" w:rsidRPr="003B19BB" w:rsidRDefault="00851E43" w:rsidP="6B3AED14">
      <w:pPr>
        <w:widowControl w:val="0"/>
        <w:autoSpaceDE w:val="0"/>
        <w:autoSpaceDN w:val="0"/>
        <w:adjustRightInd w:val="0"/>
        <w:spacing w:after="0" w:line="240" w:lineRule="auto"/>
        <w:ind w:right="-2126"/>
        <w:rPr>
          <w:rFonts w:ascii="Roboto" w:hAnsi="Roboto" w:cs="Arial"/>
          <w:sz w:val="20"/>
          <w:szCs w:val="20"/>
          <w:lang w:val="de-AT"/>
        </w:rPr>
      </w:pPr>
    </w:p>
    <w:p w14:paraId="7470D996" w14:textId="77777777" w:rsidR="00A5226C" w:rsidRPr="003B19BB" w:rsidRDefault="00851E43" w:rsidP="6B3AED14">
      <w:pPr>
        <w:spacing w:after="0" w:line="240" w:lineRule="auto"/>
        <w:rPr>
          <w:rFonts w:ascii="Roboto" w:hAnsi="Roboto"/>
          <w:sz w:val="20"/>
          <w:szCs w:val="20"/>
          <w:lang w:val="de-AT"/>
        </w:rPr>
      </w:pPr>
      <w:r w:rsidRPr="003B19BB">
        <w:rPr>
          <w:rFonts w:ascii="Roboto" w:hAnsi="Roboto"/>
          <w:sz w:val="20"/>
          <w:szCs w:val="20"/>
          <w:lang w:val="de-AT"/>
        </w:rPr>
        <w:t>LISEC Österreich GmbH</w:t>
      </w:r>
      <w:r w:rsidRPr="00373516">
        <w:rPr>
          <w:lang w:val="de-AT"/>
        </w:rPr>
        <w:br/>
      </w:r>
      <w:r w:rsidRPr="003B19BB">
        <w:rPr>
          <w:rFonts w:ascii="Roboto" w:hAnsi="Roboto"/>
          <w:sz w:val="20"/>
          <w:szCs w:val="20"/>
          <w:lang w:val="de-AT"/>
        </w:rPr>
        <w:t>Peter-Lisec-Straße 1</w:t>
      </w:r>
    </w:p>
    <w:p w14:paraId="23B1F614" w14:textId="29EBDC72" w:rsidR="00851E43" w:rsidRPr="003B19BB" w:rsidRDefault="00851E43" w:rsidP="6B3AED14">
      <w:pPr>
        <w:spacing w:after="0" w:line="240" w:lineRule="auto"/>
        <w:rPr>
          <w:rFonts w:ascii="Roboto" w:hAnsi="Roboto"/>
          <w:sz w:val="20"/>
          <w:szCs w:val="20"/>
          <w:lang w:val="de-AT"/>
        </w:rPr>
      </w:pPr>
      <w:r w:rsidRPr="003B19BB">
        <w:rPr>
          <w:rFonts w:ascii="Roboto" w:hAnsi="Roboto"/>
          <w:sz w:val="20"/>
          <w:szCs w:val="20"/>
          <w:lang w:val="de-AT"/>
        </w:rPr>
        <w:t>3353 Seitenstetten, Österreich</w:t>
      </w:r>
      <w:r w:rsidRPr="00373516">
        <w:rPr>
          <w:lang w:val="de-AT"/>
        </w:rPr>
        <w:br/>
      </w:r>
      <w:r w:rsidRPr="003B19BB">
        <w:rPr>
          <w:rFonts w:ascii="Roboto" w:hAnsi="Roboto"/>
          <w:sz w:val="20"/>
          <w:szCs w:val="20"/>
          <w:lang w:val="de-AT"/>
        </w:rPr>
        <w:t>Tel.: +43 7477 405-1115</w:t>
      </w:r>
      <w:r w:rsidRPr="00373516">
        <w:rPr>
          <w:lang w:val="de-AT"/>
        </w:rPr>
        <w:br/>
      </w:r>
      <w:r w:rsidRPr="003B19BB">
        <w:rPr>
          <w:rFonts w:ascii="Roboto" w:hAnsi="Roboto"/>
          <w:sz w:val="20"/>
          <w:szCs w:val="20"/>
          <w:lang w:val="de-AT"/>
        </w:rPr>
        <w:t>Mobil: +43 660 871 58 03</w:t>
      </w:r>
      <w:r w:rsidRPr="00373516">
        <w:rPr>
          <w:lang w:val="de-AT"/>
        </w:rPr>
        <w:br/>
      </w:r>
      <w:r w:rsidR="0019452C" w:rsidRPr="003B19BB">
        <w:rPr>
          <w:rFonts w:ascii="Roboto" w:hAnsi="Roboto"/>
          <w:sz w:val="20"/>
          <w:szCs w:val="20"/>
          <w:lang w:val="de-AT"/>
        </w:rPr>
        <w:t>E-Mail</w:t>
      </w:r>
      <w:r w:rsidRPr="003B19BB">
        <w:rPr>
          <w:rFonts w:ascii="Roboto" w:hAnsi="Roboto"/>
          <w:sz w:val="20"/>
          <w:szCs w:val="20"/>
          <w:lang w:val="de-AT"/>
        </w:rPr>
        <w:t>:</w:t>
      </w:r>
      <w:hyperlink r:id="rId15" w:history="1">
        <w:r w:rsidRPr="6B3AED14">
          <w:rPr>
            <w:rStyle w:val="Hyperlink"/>
            <w:rFonts w:ascii="Roboto" w:hAnsi="Roboto"/>
            <w:sz w:val="20"/>
            <w:szCs w:val="20"/>
            <w:lang w:val="it-IT"/>
          </w:rPr>
          <w:t xml:space="preserve"> claudia.guschlbauer@lisec.com</w:t>
        </w:r>
      </w:hyperlink>
      <w:r w:rsidRPr="003B19BB">
        <w:rPr>
          <w:rFonts w:ascii="Roboto" w:hAnsi="Roboto"/>
          <w:sz w:val="20"/>
          <w:szCs w:val="20"/>
          <w:lang w:val="de-AT"/>
        </w:rPr>
        <w:t xml:space="preserve"> -</w:t>
      </w:r>
      <w:hyperlink r:id="rId16" w:history="1">
        <w:r w:rsidRPr="6B3AED14">
          <w:rPr>
            <w:rStyle w:val="Hyperlink"/>
            <w:rFonts w:ascii="Roboto" w:hAnsi="Roboto"/>
            <w:sz w:val="20"/>
            <w:szCs w:val="20"/>
            <w:lang w:val="it-IT"/>
          </w:rPr>
          <w:t xml:space="preserve"> www.lisec.com</w:t>
        </w:r>
      </w:hyperlink>
    </w:p>
    <w:p w14:paraId="34AE0B26" w14:textId="77777777" w:rsidR="00922733" w:rsidRPr="003B19BB" w:rsidRDefault="00922733" w:rsidP="6B3AED14">
      <w:pPr>
        <w:spacing w:line="360" w:lineRule="auto"/>
        <w:rPr>
          <w:lang w:val="de-AT"/>
        </w:rPr>
      </w:pPr>
    </w:p>
    <w:sectPr w:rsidR="00922733" w:rsidRPr="003B19B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A23AB5" w14:textId="77777777" w:rsidR="00F120AC" w:rsidRDefault="00F120AC">
      <w:pPr>
        <w:spacing w:after="0" w:line="240" w:lineRule="auto"/>
      </w:pPr>
      <w:r>
        <w:separator/>
      </w:r>
    </w:p>
  </w:endnote>
  <w:endnote w:type="continuationSeparator" w:id="0">
    <w:p w14:paraId="0DDBC05B" w14:textId="77777777" w:rsidR="00F120AC" w:rsidRDefault="00F120AC">
      <w:pPr>
        <w:spacing w:after="0" w:line="240" w:lineRule="auto"/>
      </w:pPr>
      <w:r>
        <w:continuationSeparator/>
      </w:r>
    </w:p>
  </w:endnote>
  <w:endnote w:type="continuationNotice" w:id="1">
    <w:p w14:paraId="3D443A79" w14:textId="77777777" w:rsidR="00F120AC" w:rsidRDefault="00F120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8EF61" w14:textId="77777777" w:rsidR="00F120AC" w:rsidRDefault="00F120AC">
      <w:pPr>
        <w:spacing w:after="0" w:line="240" w:lineRule="auto"/>
      </w:pPr>
      <w:r>
        <w:separator/>
      </w:r>
    </w:p>
  </w:footnote>
  <w:footnote w:type="continuationSeparator" w:id="0">
    <w:p w14:paraId="28680C8A" w14:textId="77777777" w:rsidR="00F120AC" w:rsidRDefault="00F120AC">
      <w:pPr>
        <w:spacing w:after="0" w:line="240" w:lineRule="auto"/>
      </w:pPr>
      <w:r>
        <w:continuationSeparator/>
      </w:r>
    </w:p>
  </w:footnote>
  <w:footnote w:type="continuationNotice" w:id="1">
    <w:p w14:paraId="6B993FED" w14:textId="77777777" w:rsidR="00F120AC" w:rsidRDefault="00F120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7777777" w:rsidR="008B381F" w:rsidRPr="006C55E8" w:rsidRDefault="008B381F" w:rsidP="00DF2A39">
    <w:pPr>
      <w:pStyle w:val="Kopfzeile"/>
      <w:rPr>
        <w:rFonts w:ascii="Arial" w:hAnsi="Arial" w:cs="Arial"/>
        <w:b/>
      </w:rPr>
    </w:pPr>
    <w:bookmarkStart w:id="1"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DF2A39">
    <w:pPr>
      <w:pStyle w:val="Kopfzeile"/>
      <w:rPr>
        <w:rFonts w:ascii="Roboto" w:hAnsi="Roboto"/>
        <w:lang w:val="it-IT"/>
      </w:rPr>
    </w:pPr>
  </w:p>
  <w:bookmarkEnd w:id="1"/>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7FE8"/>
    <w:rsid w:val="000640AD"/>
    <w:rsid w:val="000657B2"/>
    <w:rsid w:val="0007221B"/>
    <w:rsid w:val="000723E3"/>
    <w:rsid w:val="000B4922"/>
    <w:rsid w:val="000C5ED6"/>
    <w:rsid w:val="00104968"/>
    <w:rsid w:val="001272F0"/>
    <w:rsid w:val="001336B7"/>
    <w:rsid w:val="001702C0"/>
    <w:rsid w:val="00191798"/>
    <w:rsid w:val="0019452C"/>
    <w:rsid w:val="001A2336"/>
    <w:rsid w:val="001A2976"/>
    <w:rsid w:val="001A598A"/>
    <w:rsid w:val="001E54A9"/>
    <w:rsid w:val="001E65FE"/>
    <w:rsid w:val="001E7DC4"/>
    <w:rsid w:val="00200B77"/>
    <w:rsid w:val="002048C3"/>
    <w:rsid w:val="00217C0A"/>
    <w:rsid w:val="00235015"/>
    <w:rsid w:val="002448C5"/>
    <w:rsid w:val="002477D5"/>
    <w:rsid w:val="00250CE6"/>
    <w:rsid w:val="0025453F"/>
    <w:rsid w:val="002A0D6D"/>
    <w:rsid w:val="002A0D88"/>
    <w:rsid w:val="002B6E79"/>
    <w:rsid w:val="002C3D3D"/>
    <w:rsid w:val="0030333A"/>
    <w:rsid w:val="003070E5"/>
    <w:rsid w:val="00314CC5"/>
    <w:rsid w:val="0031757C"/>
    <w:rsid w:val="00321F53"/>
    <w:rsid w:val="00330086"/>
    <w:rsid w:val="00373516"/>
    <w:rsid w:val="00393E6A"/>
    <w:rsid w:val="003B19BB"/>
    <w:rsid w:val="003C088D"/>
    <w:rsid w:val="003C3EC7"/>
    <w:rsid w:val="003E5193"/>
    <w:rsid w:val="003F1043"/>
    <w:rsid w:val="004458AE"/>
    <w:rsid w:val="004567A4"/>
    <w:rsid w:val="004B28AB"/>
    <w:rsid w:val="004C2D08"/>
    <w:rsid w:val="004C3793"/>
    <w:rsid w:val="004D7DCA"/>
    <w:rsid w:val="004F6E62"/>
    <w:rsid w:val="0051B803"/>
    <w:rsid w:val="00525EEE"/>
    <w:rsid w:val="00572394"/>
    <w:rsid w:val="0057371D"/>
    <w:rsid w:val="00585177"/>
    <w:rsid w:val="0059711E"/>
    <w:rsid w:val="005A005A"/>
    <w:rsid w:val="005A1201"/>
    <w:rsid w:val="0061624F"/>
    <w:rsid w:val="00616949"/>
    <w:rsid w:val="0063061D"/>
    <w:rsid w:val="006321BA"/>
    <w:rsid w:val="0065395B"/>
    <w:rsid w:val="0065AFEE"/>
    <w:rsid w:val="0069774E"/>
    <w:rsid w:val="006A4FFC"/>
    <w:rsid w:val="006F06E3"/>
    <w:rsid w:val="00731696"/>
    <w:rsid w:val="00745558"/>
    <w:rsid w:val="0075404B"/>
    <w:rsid w:val="00755B76"/>
    <w:rsid w:val="007662FC"/>
    <w:rsid w:val="007A6224"/>
    <w:rsid w:val="007C57DF"/>
    <w:rsid w:val="007D51D6"/>
    <w:rsid w:val="007E1A0C"/>
    <w:rsid w:val="007E20D1"/>
    <w:rsid w:val="007F049F"/>
    <w:rsid w:val="007F372F"/>
    <w:rsid w:val="008023DB"/>
    <w:rsid w:val="00804186"/>
    <w:rsid w:val="008055BE"/>
    <w:rsid w:val="008077EA"/>
    <w:rsid w:val="00835957"/>
    <w:rsid w:val="00840F86"/>
    <w:rsid w:val="00851E43"/>
    <w:rsid w:val="008647B5"/>
    <w:rsid w:val="008657FE"/>
    <w:rsid w:val="008B2863"/>
    <w:rsid w:val="008B381F"/>
    <w:rsid w:val="008C379F"/>
    <w:rsid w:val="008D3E14"/>
    <w:rsid w:val="008D5F9B"/>
    <w:rsid w:val="008F1330"/>
    <w:rsid w:val="008F5249"/>
    <w:rsid w:val="00905763"/>
    <w:rsid w:val="00922733"/>
    <w:rsid w:val="00945069"/>
    <w:rsid w:val="00956754"/>
    <w:rsid w:val="009726D5"/>
    <w:rsid w:val="00987128"/>
    <w:rsid w:val="00992B3E"/>
    <w:rsid w:val="009B4FAE"/>
    <w:rsid w:val="00A00971"/>
    <w:rsid w:val="00A215D2"/>
    <w:rsid w:val="00A45386"/>
    <w:rsid w:val="00A5226C"/>
    <w:rsid w:val="00A90B13"/>
    <w:rsid w:val="00AA2087"/>
    <w:rsid w:val="00AC75EC"/>
    <w:rsid w:val="00B470E8"/>
    <w:rsid w:val="00B63532"/>
    <w:rsid w:val="00B76469"/>
    <w:rsid w:val="00B82F3B"/>
    <w:rsid w:val="00B845AD"/>
    <w:rsid w:val="00B91D52"/>
    <w:rsid w:val="00BA1450"/>
    <w:rsid w:val="00BA1C61"/>
    <w:rsid w:val="00BB7B3C"/>
    <w:rsid w:val="00BD430F"/>
    <w:rsid w:val="00BE1DA1"/>
    <w:rsid w:val="00BE2DCD"/>
    <w:rsid w:val="00BE640F"/>
    <w:rsid w:val="00C418D5"/>
    <w:rsid w:val="00C966D5"/>
    <w:rsid w:val="00C977FC"/>
    <w:rsid w:val="00CA50ED"/>
    <w:rsid w:val="00CB18C0"/>
    <w:rsid w:val="00CD74A9"/>
    <w:rsid w:val="00CF0FED"/>
    <w:rsid w:val="00CF65DB"/>
    <w:rsid w:val="00D003BE"/>
    <w:rsid w:val="00D3097C"/>
    <w:rsid w:val="00DA3E95"/>
    <w:rsid w:val="00DC3712"/>
    <w:rsid w:val="00DC5330"/>
    <w:rsid w:val="00DD5100"/>
    <w:rsid w:val="00DD7996"/>
    <w:rsid w:val="00DF2A39"/>
    <w:rsid w:val="00DF5E04"/>
    <w:rsid w:val="00E024D8"/>
    <w:rsid w:val="00E16085"/>
    <w:rsid w:val="00E34541"/>
    <w:rsid w:val="00E47A06"/>
    <w:rsid w:val="00E5128B"/>
    <w:rsid w:val="00E81A1D"/>
    <w:rsid w:val="00E82D3A"/>
    <w:rsid w:val="00F06836"/>
    <w:rsid w:val="00F120AC"/>
    <w:rsid w:val="00F25CB7"/>
    <w:rsid w:val="00F4322F"/>
    <w:rsid w:val="00F632D3"/>
    <w:rsid w:val="00F85A9C"/>
    <w:rsid w:val="00FA1247"/>
    <w:rsid w:val="00FB60C0"/>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yperlink" Target="mailto:claudia.guschlbauer@lisec.com" TargetMode="External"/><Relationship Id="rId10" Type="http://schemas.openxmlformats.org/officeDocument/2006/relationships/image" Target="media/image1.jp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2.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8a9335-c980-4e5e-896f-62142b88ecbe"/>
    <ds:schemaRef ds:uri="952616f4-6915-49cd-941a-75eb1088936f"/>
    <ds:schemaRef ds:uri="2d73d54c-c3b5-49f4-ae92-65eac3afbcc2"/>
    <ds:schemaRef ds:uri="d22c93af-5e7d-442d-9c1f-ea4e0e02af9e"/>
  </ds:schemaRefs>
</ds:datastoreItem>
</file>

<file path=customXml/itemProps3.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4.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664</Words>
  <Characters>4190</Characters>
  <Application>Microsoft Office Word</Application>
  <DocSecurity>0</DocSecurity>
  <Lines>34</Lines>
  <Paragraphs>9</Paragraphs>
  <ScaleCrop>false</ScaleCrop>
  <Company/>
  <LinksUpToDate>false</LinksUpToDate>
  <CharactersWithSpaces>4845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44</cp:revision>
  <dcterms:created xsi:type="dcterms:W3CDTF">2025-01-21T04:32:00Z</dcterms:created>
  <dcterms:modified xsi:type="dcterms:W3CDTF">2025-02-13T12:02:00Z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